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2BFD4C" w14:textId="77777777" w:rsidR="000C0BCC" w:rsidRDefault="000C0BCC">
      <w:r w:rsidRPr="000C0BCC">
        <w:t xml:space="preserve">- Copia el contenido completo del </w:t>
      </w:r>
      <w:proofErr w:type="spellStart"/>
      <w:r w:rsidRPr="000C0BCC">
        <w:t>prompt</w:t>
      </w:r>
      <w:proofErr w:type="spellEnd"/>
      <w:r w:rsidRPr="000C0BCC">
        <w:t xml:space="preserve"> en la interfaz de la IA seleccionada. </w:t>
      </w:r>
    </w:p>
    <w:p w14:paraId="5F322EAD" w14:textId="77777777" w:rsidR="000C0BCC" w:rsidRDefault="000C0BCC">
      <w:r w:rsidRPr="000C0BCC">
        <w:t xml:space="preserve">- Sustituye los campos entre corchetes </w:t>
      </w:r>
      <w:proofErr w:type="gramStart"/>
      <w:r w:rsidRPr="000C0BCC">
        <w:t>[ ]</w:t>
      </w:r>
      <w:proofErr w:type="gramEnd"/>
      <w:r w:rsidRPr="000C0BCC">
        <w:t xml:space="preserve"> con la información específica de tu empresa y la legislación de tu país. </w:t>
      </w:r>
    </w:p>
    <w:p w14:paraId="57C3692D" w14:textId="77777777" w:rsidR="000C0BCC" w:rsidRDefault="000C0BCC">
      <w:r w:rsidRPr="000C0BCC">
        <w:t xml:space="preserve">- Asegúrate de proporcionar el listado de empleados en formato de tabla o lista clara para que la IA pueda procesar los cálculos correctamente. </w:t>
      </w:r>
    </w:p>
    <w:p w14:paraId="5DCBAB13" w14:textId="77777777" w:rsidR="000C0BCC" w:rsidRDefault="000C0BCC">
      <w:r w:rsidRPr="000C0BCC">
        <w:t xml:space="preserve">- Verifica que el porcentaje de cargas sociales incluya todos los conceptos legales (salud, pensión, riesgos, etc.) que tu empresa deba provisionar. </w:t>
      </w:r>
    </w:p>
    <w:p w14:paraId="649F504A" w14:textId="7EA6BDC8" w:rsidR="009A2238" w:rsidRDefault="000C0BCC">
      <w:r w:rsidRPr="000C0BCC">
        <w:t>- Solicita a la IA que exporte el cuadro de cálculo en formato compatible con Excel si necesitas realizar ajustes manuales posteriores.</w:t>
      </w:r>
    </w:p>
    <w:p w14:paraId="5C34AEE6" w14:textId="77777777" w:rsidR="000C0BCC" w:rsidRDefault="000C0BCC">
      <w:pPr>
        <w:pBdr>
          <w:bottom w:val="single" w:sz="6" w:space="1" w:color="auto"/>
        </w:pBdr>
      </w:pPr>
    </w:p>
    <w:p w14:paraId="3F680EED" w14:textId="77777777" w:rsidR="000C0BCC" w:rsidRDefault="000C0BCC"/>
    <w:p w14:paraId="3332970C" w14:textId="1153319F" w:rsidR="000C0BCC" w:rsidRDefault="000C0BCC">
      <w:proofErr w:type="spellStart"/>
      <w:r>
        <w:t>Prompt</w:t>
      </w:r>
      <w:proofErr w:type="spellEnd"/>
      <w:r>
        <w:t>:</w:t>
      </w:r>
    </w:p>
    <w:p w14:paraId="7B924F69" w14:textId="77777777" w:rsidR="000C0BCC" w:rsidRDefault="000C0BCC"/>
    <w:p w14:paraId="1B2BD8BD" w14:textId="77777777" w:rsidR="000C0BCC" w:rsidRDefault="000C0BCC" w:rsidP="000C0BCC">
      <w:r>
        <w:t>Actúa como un Especialista Senior en Compensaciones y Beneficios con amplia experiencia en Normas Internacionales de Información Financiera (NIIF/IFRS), específicamente en la NIC 19 (Beneficios a los Empleados). Tu objetivo es diseñar un modelo exhaustivo y automatizado para el cálculo, registro y control de la **Provisión de Vacaciones Devengadas** para la organización [Nombre de la Empresa], correspondiente al cierre del periodo contable [Mes/Año].</w:t>
      </w:r>
    </w:p>
    <w:p w14:paraId="7C268DF6" w14:textId="77777777" w:rsidR="000C0BCC" w:rsidRDefault="000C0BCC" w:rsidP="000C0BCC"/>
    <w:p w14:paraId="6E21130C" w14:textId="77777777" w:rsidR="000C0BCC" w:rsidRDefault="000C0BCC" w:rsidP="000C0BCC"/>
    <w:p w14:paraId="05E496CB" w14:textId="77777777" w:rsidR="000C0BCC" w:rsidRDefault="000C0BCC" w:rsidP="000C0BCC">
      <w:r>
        <w:t>Para iniciar el proceso, debes analizar rigurosamente la normativa laboral de [País/Legislación Aplicable] para determinar la base de cálculo técnica. Considera que la base no debe limitarse únicamente al salario base; debe integrar el promedio de las remuneraciones variables (comisiones, bonificaciones, horas extras y recargos nocturnos) percibidas por el trabajador en los últimos meses, de acuerdo con la jurisprudencia local. Además, es imperativo que incluyas en el cálculo actuarial o contable los costos asociados por aportes patronales, seguridad social y parafiscales que se causan sobre el valor de las vacaciones, aplicando una tasa prestacional estimada del [Porcentaje de Cargas Sociales %].</w:t>
      </w:r>
    </w:p>
    <w:p w14:paraId="2D799EB9" w14:textId="77777777" w:rsidR="000C0BCC" w:rsidRDefault="000C0BCC" w:rsidP="000C0BCC"/>
    <w:p w14:paraId="2DCAE2CB" w14:textId="77777777" w:rsidR="000C0BCC" w:rsidRDefault="000C0BCC" w:rsidP="000C0BCC"/>
    <w:p w14:paraId="5B6B5971" w14:textId="77777777" w:rsidR="000C0BCC" w:rsidRDefault="000C0BCC" w:rsidP="000C0BCC">
      <w:r>
        <w:t xml:space="preserve">El entregable final debe presentarse en un formato profesional y estructurado que contenga los siguientes elementos: 1. Un cuadro de mando de cálculo detallado </w:t>
      </w:r>
      <w:r>
        <w:lastRenderedPageBreak/>
        <w:t>por colaborador que visualice: Fecha de ingreso, antigüedad, días de vacaciones devengados a la fecha de corte, días efectivamente disfrutados, saldo neto de días pendientes, base salarial promedio y el monto total de la provisión financiera. 2. La política contable de reconocimiento del pasivo, especificando si se trata de un beneficio a corto o largo plazo. 3. Los asientos contables de diario (</w:t>
      </w:r>
      <w:proofErr w:type="spellStart"/>
      <w:r>
        <w:t>Journal</w:t>
      </w:r>
      <w:proofErr w:type="spellEnd"/>
      <w:r>
        <w:t xml:space="preserve"> </w:t>
      </w:r>
      <w:proofErr w:type="spellStart"/>
      <w:r>
        <w:t>Entries</w:t>
      </w:r>
      <w:proofErr w:type="spellEnd"/>
      <w:r>
        <w:t>) necesarios, desglosando el débito a la cuenta de Gasto de Personal (Estado de Resultados) y el crédito a la cuenta de Pasivo por Beneficios a Empleados (Estado de Situación Financiera).</w:t>
      </w:r>
    </w:p>
    <w:p w14:paraId="405319C5" w14:textId="77777777" w:rsidR="000C0BCC" w:rsidRDefault="000C0BCC" w:rsidP="000C0BCC"/>
    <w:p w14:paraId="4F106C9D" w14:textId="77777777" w:rsidR="000C0BCC" w:rsidRDefault="000C0BCC" w:rsidP="000C0BCC"/>
    <w:p w14:paraId="442398E7" w14:textId="77777777" w:rsidR="000C0BCC" w:rsidRDefault="000C0BCC" w:rsidP="000C0BCC">
      <w:r>
        <w:t xml:space="preserve">Adicionalmente, desarrolla un análisis de variaciones (Bridge </w:t>
      </w:r>
      <w:proofErr w:type="spellStart"/>
      <w:r>
        <w:t>Analysis</w:t>
      </w:r>
      <w:proofErr w:type="spellEnd"/>
      <w:r>
        <w:t>) comparando el saldo actual frente al periodo anterior [Periodo Anterior], identificando las causas raíz de las fluctuaciones: nuevas contrataciones, incrementos salariales masivos, o liquidaciones definitivas. Para finalizar, redacta una Nota a los Estados Financieros que cumpla con estándares de auditoría internacional, detallando los criterios de medición, la base de estimación utilizada y la conciliación de saldos iniciales y finales. Los datos específicos para este ejercicio son: [Insertar aquí el listado de empleados con su salario, fecha de ingreso y días tomados].</w:t>
      </w:r>
    </w:p>
    <w:p w14:paraId="24ADB5E7" w14:textId="77777777" w:rsidR="000C0BCC" w:rsidRDefault="000C0BCC" w:rsidP="000C0BCC"/>
    <w:p w14:paraId="37282C8B" w14:textId="77777777" w:rsidR="000C0BCC" w:rsidRDefault="000C0BCC" w:rsidP="000C0BCC">
      <w:r>
        <w:t>Si falta información clave para completar los campos entre corchetes, hazme las preguntas necesarias antes de responder.</w:t>
      </w:r>
    </w:p>
    <w:p w14:paraId="1B41B13B" w14:textId="77777777" w:rsidR="000C0BCC" w:rsidRDefault="000C0BCC" w:rsidP="000C0BCC"/>
    <w:p w14:paraId="323B4B60" w14:textId="4238EB04" w:rsidR="000C0BCC" w:rsidRDefault="000C0BCC" w:rsidP="000C0BCC">
      <w:r>
        <w:t>Importante: no inventes citas, números de expediente, sentencias, estudios ni referencias. Si no puedes verificarlos con fuentes reales (búsqueda web o documentos que yo te proporcione), dilo claramente, fundamenta el análisis en criterios generales y señala qué datos debo verificar en fuentes oficiales.</w:t>
      </w:r>
    </w:p>
    <w:sectPr w:rsidR="000C0BC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BCC"/>
    <w:rsid w:val="000C0BCC"/>
    <w:rsid w:val="007711A9"/>
    <w:rsid w:val="00996E61"/>
    <w:rsid w:val="009A2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D95DE"/>
  <w15:chartTrackingRefBased/>
  <w15:docId w15:val="{AE38A486-1DD3-4B4C-8D4A-19D532BD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A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0C0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0C0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0C0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0C0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0C0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0C0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C0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C0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C0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0C0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0C0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0C0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0C0BC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0C0BC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0C0BC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C0BC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C0BC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C0BC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0C0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0C0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0C0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0C0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C0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C0BC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C0BC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C0BC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C0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C0BC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C0B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561</Words>
  <Characters>3087</Characters>
  <Application>Microsoft Office Word</Application>
  <DocSecurity>0</DocSecurity>
  <Lines>25</Lines>
  <Paragraphs>7</Paragraphs>
  <ScaleCrop>false</ScaleCrop>
  <Company/>
  <LinksUpToDate>false</LinksUpToDate>
  <CharactersWithSpaces>3641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Descalzi</dc:creator>
  <cp:keywords/>
  <dc:description/>
  <cp:lastModifiedBy>Juan Descalzi</cp:lastModifiedBy>
  <cp:revision>1</cp:revision>
  <dcterms:created xsi:type="dcterms:W3CDTF">2026-06-15T02:31:00Z</dcterms:created>
  <dcterms:modified xsi:type="dcterms:W3CDTF">2026-06-15T02:32:00Z</dcterms:modified>
</cp:coreProperties>
</file>