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6E4DF" w14:textId="77777777" w:rsidR="00077743" w:rsidRDefault="00077743">
      <w:r w:rsidRPr="00077743">
        <w:t xml:space="preserve">- Copia el contenido del </w:t>
      </w:r>
      <w:proofErr w:type="spellStart"/>
      <w:r w:rsidRPr="00077743">
        <w:t>prompt</w:t>
      </w:r>
      <w:proofErr w:type="spellEnd"/>
      <w:r w:rsidRPr="00077743">
        <w:t xml:space="preserve"> y pégalo en el chat de la herramienta seleccionada. </w:t>
      </w:r>
    </w:p>
    <w:p w14:paraId="2724CD2F" w14:textId="77777777" w:rsidR="00077743" w:rsidRDefault="00077743">
      <w:r w:rsidRPr="00077743">
        <w:t xml:space="preserve">- Asegúrate de completar todos los campos entre corchetes [] con la información real del caso que deseas liquidar. </w:t>
      </w:r>
    </w:p>
    <w:p w14:paraId="3ACE21BD" w14:textId="77777777" w:rsidR="00077743" w:rsidRDefault="00077743">
      <w:r w:rsidRPr="00077743">
        <w:t xml:space="preserve">- Si el país posee una normativa compleja sobre 'salario diario integrado', especifica a la IA que realice dicha conversión antes de aplicar las fórmulas. </w:t>
      </w:r>
    </w:p>
    <w:p w14:paraId="0E30EC6B" w14:textId="77777777" w:rsidR="00077743" w:rsidRDefault="00077743">
      <w:r w:rsidRPr="00077743">
        <w:t xml:space="preserve">- Verifica que el motivo del cese esté claramente definido, ya que esto cambia radicalmente los rubros a los que el trabajador tiene derecho. </w:t>
      </w:r>
    </w:p>
    <w:p w14:paraId="0F1D7FC0" w14:textId="77777777" w:rsidR="00077743" w:rsidRDefault="00077743">
      <w:r w:rsidRPr="00077743">
        <w:t xml:space="preserve">- Solicita a la IA que realice el cálculo en una moneda específica si el contrato está dolarizado o en moneda local. </w:t>
      </w:r>
    </w:p>
    <w:p w14:paraId="613B8558" w14:textId="05EA7880" w:rsidR="009A2238" w:rsidRDefault="00077743">
      <w:r w:rsidRPr="00077743">
        <w:t>- Utiliza el desglose legal proporcionado para validar la hoja de liquidación final que se entregará al trabajador.</w:t>
      </w:r>
    </w:p>
    <w:p w14:paraId="05BABDBF" w14:textId="77777777" w:rsidR="00077743" w:rsidRDefault="00077743">
      <w:pPr>
        <w:pBdr>
          <w:bottom w:val="single" w:sz="6" w:space="1" w:color="auto"/>
        </w:pBdr>
      </w:pPr>
    </w:p>
    <w:p w14:paraId="3AC0F3FC" w14:textId="77777777" w:rsidR="00077743" w:rsidRDefault="00077743"/>
    <w:p w14:paraId="60CF65DA" w14:textId="5EEA04BB" w:rsidR="00077743" w:rsidRDefault="00077743">
      <w:proofErr w:type="spellStart"/>
      <w:r>
        <w:t>Prompts</w:t>
      </w:r>
      <w:proofErr w:type="spellEnd"/>
    </w:p>
    <w:p w14:paraId="53BCE2D9" w14:textId="77777777" w:rsidR="00077743" w:rsidRDefault="00077743"/>
    <w:p w14:paraId="7620772A" w14:textId="77777777" w:rsidR="00077743" w:rsidRDefault="00077743" w:rsidP="00077743">
      <w:r>
        <w:t>Actúa como un Consultor Senior Especialista en Legislación Laboral y Gestión de Nómina con más de 20 años de experiencia en auditoría de compensaciones y litigios laborales. Tu objetivo es realizar un análisis exhaustivo y el cálculo preciso de la indemnización por terminación de la relación laboral para el empleado [Nombre del Empleado], bajo el marco normativo de [País/Jurisdicción] y conforme al contrato de trabajo vigente y los convenios colectivos aplicables.</w:t>
      </w:r>
    </w:p>
    <w:p w14:paraId="56887813" w14:textId="77777777" w:rsidR="00077743" w:rsidRDefault="00077743" w:rsidP="00077743"/>
    <w:p w14:paraId="4C734772" w14:textId="77777777" w:rsidR="00077743" w:rsidRDefault="00077743" w:rsidP="00077743"/>
    <w:p w14:paraId="7D88B262" w14:textId="77777777" w:rsidR="00077743" w:rsidRDefault="00077743" w:rsidP="00077743">
      <w:r>
        <w:t>Para proceder con la liquidación, considera los siguientes datos maestros que te proporcionaré a continuación: Fecha de inicio de labores [Fecha de Inicio], fecha de finalización del vínculo [Fecha de Cese], y el motivo específico de la desvinculación [Motivo: Despido Injustificado / Renuncia Voluntaria / Mutuo Acuerdo / Fin de Contrato]. Es imperativo que desgloses la base salarial computable, integrando de forma detallada no solo el salario base de [Monto Salario Base], sino también todos los conceptos remunerativos variables percibidos en los últimos [Número de Meses para Promedio] meses, tales como [Comisiones / Bonos de Productividad / Horas Extras / Gratificaciones], y los beneficios en especie valorados económicamente.</w:t>
      </w:r>
    </w:p>
    <w:p w14:paraId="00304EDE" w14:textId="77777777" w:rsidR="00077743" w:rsidRDefault="00077743" w:rsidP="00077743"/>
    <w:p w14:paraId="584E5877" w14:textId="77777777" w:rsidR="00077743" w:rsidRDefault="00077743" w:rsidP="00077743"/>
    <w:p w14:paraId="50A4A173" w14:textId="77777777" w:rsidR="00077743" w:rsidRDefault="00077743" w:rsidP="00077743">
      <w:r>
        <w:t>El cálculo debe estructurarse obligatoriamente en cuatro pilares fundamentales: 1) Indemnización por antigüedad o años de servicio, aplicando las tasas legales por año o fracción de año trabajado; 2) Liquidación de beneficios sociales devengados y no pagados (vacaciones no gozadas, proporcionales de aguinaldo/décimo tercer sueldo, y primas legales); 3) Indemnizaciones sustitutivas como el preaviso omitido, integración del mes de despido y cualquier otra penalidad prevista en la ley de [País/Jurisdicción]; y 4) Cálculo de las cargas sociales y retenciones fiscales aplicables sobre los conceptos gravados.</w:t>
      </w:r>
    </w:p>
    <w:p w14:paraId="56D2A74C" w14:textId="77777777" w:rsidR="00077743" w:rsidRDefault="00077743" w:rsidP="00077743"/>
    <w:p w14:paraId="6A68E560" w14:textId="77777777" w:rsidR="00077743" w:rsidRDefault="00077743" w:rsidP="00077743"/>
    <w:p w14:paraId="55347AC0" w14:textId="77777777" w:rsidR="00077743" w:rsidRDefault="00077743" w:rsidP="00077743">
      <w:r>
        <w:t>Presenta los resultados en un informe técnico profesional que incluya una tabla detallada con las columnas: Concepto, Base de Cálculo, Fórmula Aplicada, Tiempo/Factor y Subtotal. Finaliza con un resumen ejecutivo que indique el Monto Bruto Total, el total de deducciones y el Monto Neto a Pagar. Asegúrate de citar los artículos específicos del Código del Trabajo o Ley Laboral de [País/Jurisdicción] que sustentan cada rubro calculado para garantizar la transparencia y seguridad jurídica frente a una posible auditoría o reclamo laboral.</w:t>
      </w:r>
    </w:p>
    <w:p w14:paraId="595600A6" w14:textId="77777777" w:rsidR="00077743" w:rsidRDefault="00077743" w:rsidP="00077743"/>
    <w:p w14:paraId="06755365" w14:textId="5363C588" w:rsidR="00077743" w:rsidRDefault="00077743" w:rsidP="00077743">
      <w:r>
        <w:t>Si falta información clave para completar los campos entre corchetes, hazme las preguntas necesarias antes de responder.</w:t>
      </w:r>
    </w:p>
    <w:sectPr w:rsidR="000777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743"/>
    <w:rsid w:val="00077743"/>
    <w:rsid w:val="007711A9"/>
    <w:rsid w:val="00996E61"/>
    <w:rsid w:val="009A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FF748"/>
  <w15:chartTrackingRefBased/>
  <w15:docId w15:val="{7AD1FC72-4CE3-4948-BC01-81ED3677E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777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777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777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777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777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777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777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777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777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777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777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777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7774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7774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7774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7774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7774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7774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777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777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777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777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777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7774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7774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7774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777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7774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777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496</Words>
  <Characters>2733</Characters>
  <Application>Microsoft Office Word</Application>
  <DocSecurity>0</DocSecurity>
  <Lines>22</Lines>
  <Paragraphs>6</Paragraphs>
  <ScaleCrop>false</ScaleCrop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2026-06-14T22:44:00Z</dcterms:created>
  <dcterms:modified xsi:type="dcterms:W3CDTF">2026-06-14T22:46:00Z</dcterms:modified>
</cp:coreProperties>
</file>