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8A946" w14:textId="77777777" w:rsidR="005E3BB8" w:rsidRDefault="005E3BB8">
      <w:r w:rsidRPr="005E3BB8">
        <w:t xml:space="preserve">- Copia y pega el contenido del </w:t>
      </w:r>
      <w:proofErr w:type="spellStart"/>
      <w:r w:rsidRPr="005E3BB8">
        <w:t>prompt</w:t>
      </w:r>
      <w:proofErr w:type="spellEnd"/>
      <w:r w:rsidRPr="005E3BB8">
        <w:t xml:space="preserve"> en la herramienta de IA sugerida. </w:t>
      </w:r>
    </w:p>
    <w:p w14:paraId="1B2E2D2F" w14:textId="77777777" w:rsidR="005E3BB8" w:rsidRDefault="005E3BB8">
      <w:r w:rsidRPr="005E3BB8">
        <w:t xml:space="preserve">- Sustituye cada variable entre corchetes </w:t>
      </w:r>
      <w:proofErr w:type="gramStart"/>
      <w:r w:rsidRPr="005E3BB8">
        <w:t>[ ]</w:t>
      </w:r>
      <w:proofErr w:type="gramEnd"/>
      <w:r w:rsidRPr="005E3BB8">
        <w:t xml:space="preserve"> con la información real del trabajador y la normativa de tu país. </w:t>
      </w:r>
    </w:p>
    <w:p w14:paraId="62A89AA0" w14:textId="77777777" w:rsidR="005E3BB8" w:rsidRDefault="005E3BB8">
      <w:r w:rsidRPr="005E3BB8">
        <w:t xml:space="preserve">- Si el trabajador tiene conceptos variables, asegúrate de listar los montos de los últimos 6 meses para que la IA realice el promedio exacto. </w:t>
      </w:r>
    </w:p>
    <w:p w14:paraId="44DD8791" w14:textId="77777777" w:rsidR="005E3BB8" w:rsidRDefault="005E3BB8">
      <w:r w:rsidRPr="005E3BB8">
        <w:t xml:space="preserve">- Verifica que el resultado final incluya la bonificación extraordinaria según la tasa vigente de seguridad social. </w:t>
      </w:r>
    </w:p>
    <w:p w14:paraId="25AFCEEE" w14:textId="7940C549" w:rsidR="009A2238" w:rsidRDefault="005E3BB8">
      <w:r w:rsidRPr="005E3BB8">
        <w:t>- Utiliza el desglose generado para validar contra tu sistema de planillas o software contable.</w:t>
      </w:r>
    </w:p>
    <w:p w14:paraId="70031F78" w14:textId="77777777" w:rsidR="005E3BB8" w:rsidRDefault="005E3BB8">
      <w:pPr>
        <w:pBdr>
          <w:bottom w:val="single" w:sz="6" w:space="1" w:color="auto"/>
        </w:pBdr>
      </w:pPr>
    </w:p>
    <w:p w14:paraId="6EFC3EC8" w14:textId="77777777" w:rsidR="005E3BB8" w:rsidRDefault="005E3BB8"/>
    <w:p w14:paraId="79613BC5" w14:textId="6EEEE226" w:rsidR="005E3BB8" w:rsidRDefault="005E3BB8">
      <w:proofErr w:type="spellStart"/>
      <w:r>
        <w:t>Prompt</w:t>
      </w:r>
      <w:proofErr w:type="spellEnd"/>
    </w:p>
    <w:p w14:paraId="4BE2680B" w14:textId="77777777" w:rsidR="005E3BB8" w:rsidRDefault="005E3BB8"/>
    <w:p w14:paraId="6AEAD2E1" w14:textId="77777777" w:rsidR="005E3BB8" w:rsidRDefault="005E3BB8" w:rsidP="005E3BB8">
      <w:r>
        <w:t>Actúa como un Especialista Senior en Gestión de Nómina y Compensaciones con amplia experiencia en auditoría laboral y cumplimiento normativo en [País/Jurisdicción]. Tu misión es realizar un cálculo exhaustivo, preciso y detallado de las gratificaciones legales (aguinaldos o beneficios de ley semestrales) para un colaborador, asegurando que cada centavo esté debidamente justificado según la legislación vigente y los datos que te proporcionaré a continuación.</w:t>
      </w:r>
    </w:p>
    <w:p w14:paraId="4DA9035D" w14:textId="77777777" w:rsidR="005E3BB8" w:rsidRDefault="005E3BB8" w:rsidP="005E3BB8"/>
    <w:p w14:paraId="67F2E9EA" w14:textId="77777777" w:rsidR="005E3BB8" w:rsidRDefault="005E3BB8" w:rsidP="005E3BB8"/>
    <w:p w14:paraId="6D049BC2" w14:textId="77777777" w:rsidR="005E3BB8" w:rsidRDefault="005E3BB8" w:rsidP="005E3BB8">
      <w:r>
        <w:t>Para iniciar el proceso, toma en cuenta las siguientes variables críticas del empleado: Fecha de ingreso [Fecha de Ingreso], Sueldo base mensual actual [Sueldo Bruto], Promedio de remuneraciones variables (comisiones, horas extras, bonos por cumplimiento) percibidas en el último semestre [Monto Promedio Variables], y cualquier otra asignación de carácter permanente como la [Asignación Familiar/Transporte]. Es vital que identifiques el periodo computable exacto, considerando si el trabajador tiene el semestre completo o si corresponde un cálculo proporcional por meses y días laborados en el rango de [Periodo de Inicio] a [Periodo de Fin].</w:t>
      </w:r>
    </w:p>
    <w:p w14:paraId="64D854F0" w14:textId="77777777" w:rsidR="005E3BB8" w:rsidRDefault="005E3BB8" w:rsidP="005E3BB8"/>
    <w:p w14:paraId="5A3F77F1" w14:textId="77777777" w:rsidR="005E3BB8" w:rsidRDefault="005E3BB8" w:rsidP="005E3BB8"/>
    <w:p w14:paraId="4FE942F3" w14:textId="77777777" w:rsidR="005E3BB8" w:rsidRDefault="005E3BB8" w:rsidP="005E3BB8">
      <w:r>
        <w:t xml:space="preserve">Elabora un informe técnico de liquidación que desglose: 1. La Determinación de la Base Computable, sumando el sueldo fijo y el promedio de conceptos variables </w:t>
      </w:r>
      <w:r>
        <w:lastRenderedPageBreak/>
        <w:t>(aplicando el principio de regularidad si la ley lo exige). 2. El Cálculo de la Gratificación Bruta, dividiendo la base entre los meses del periodo legal y multiplicándolo por el tiempo efectivo de servicio. 3. El Cálculo de la Bonificación Extraordinaria (por ejemplo, el porcentaje correspondiente a aportes de salud que se entrega al trabajador según Ley). 4. Identificación de descuentos legales permitidos (retenciones judiciales o impuestos específicos si aplican). 5. El Monto Neto Total a depositar.</w:t>
      </w:r>
    </w:p>
    <w:p w14:paraId="42BA3B6B" w14:textId="77777777" w:rsidR="005E3BB8" w:rsidRDefault="005E3BB8" w:rsidP="005E3BB8"/>
    <w:p w14:paraId="7D865B39" w14:textId="77777777" w:rsidR="005E3BB8" w:rsidRDefault="005E3BB8" w:rsidP="005E3BB8"/>
    <w:p w14:paraId="2666945E" w14:textId="77777777" w:rsidR="005E3BB8" w:rsidRDefault="005E3BB8" w:rsidP="005E3BB8">
      <w:r>
        <w:t>Finalmente, genera una sección de 'Sustento Legal y Observaciones' donde expliques brevemente los artículos de la ley de [País/Jurisdicción] que respaldan este cálculo y menciones si existen días no computables como [Días de Inasistencia o Suspensiones] que hayan afectado el monto final. El tono debe ser estrictamente profesional, técnico y apto para ser presentado en una auditoría laboral o entregado como boleta de pago detallada al colaborador.</w:t>
      </w:r>
    </w:p>
    <w:p w14:paraId="48569AF6" w14:textId="77777777" w:rsidR="005E3BB8" w:rsidRDefault="005E3BB8" w:rsidP="005E3BB8"/>
    <w:p w14:paraId="6A5DC855" w14:textId="3D83ADC7" w:rsidR="005E3BB8" w:rsidRDefault="005E3BB8" w:rsidP="005E3BB8">
      <w:r>
        <w:t>Si falta información clave para completar los campos entre corchetes, hazme las preguntas necesarias antes de responder.</w:t>
      </w:r>
    </w:p>
    <w:sectPr w:rsidR="005E3B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BB8"/>
    <w:rsid w:val="005E3BB8"/>
    <w:rsid w:val="007711A9"/>
    <w:rsid w:val="00996E61"/>
    <w:rsid w:val="009A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26F29"/>
  <w15:chartTrackingRefBased/>
  <w15:docId w15:val="{21EDEC56-BB8C-428B-95CD-00B276056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E3B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E3B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E3B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E3B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E3B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E3B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E3B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E3B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E3B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E3B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E3B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E3B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E3BB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E3BB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E3BB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E3BB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E3BB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E3BB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E3B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E3B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E3B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E3B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E3B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E3BB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E3BB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E3BB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E3B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E3BB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E3B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2461</Characters>
  <Application>Microsoft Office Word</Application>
  <DocSecurity>0</DocSecurity>
  <Lines>20</Lines>
  <Paragraphs>5</Paragraphs>
  <ScaleCrop>false</ScaleCrop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2026-06-14T22:43:00Z</dcterms:created>
  <dcterms:modified xsi:type="dcterms:W3CDTF">2026-06-14T22:44:00Z</dcterms:modified>
</cp:coreProperties>
</file>