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95EB8" w14:textId="77777777" w:rsidR="0044144F" w:rsidRPr="0044144F" w:rsidRDefault="0044144F" w:rsidP="0044144F">
      <w:r w:rsidRPr="0044144F">
        <w:t xml:space="preserve">- Copia el </w:t>
      </w:r>
      <w:proofErr w:type="spellStart"/>
      <w:r w:rsidRPr="0044144F">
        <w:t>prompt</w:t>
      </w:r>
      <w:proofErr w:type="spellEnd"/>
      <w:r w:rsidRPr="0044144F">
        <w:t xml:space="preserve"> completo y pégalo en la interfaz de la IA.</w:t>
      </w:r>
    </w:p>
    <w:p w14:paraId="7123C4A8" w14:textId="77777777" w:rsidR="0044144F" w:rsidRPr="0044144F" w:rsidRDefault="0044144F" w:rsidP="0044144F">
      <w:r w:rsidRPr="0044144F">
        <w:t xml:space="preserve">- Asegúrate de completar los campos entre corchetes </w:t>
      </w:r>
      <w:proofErr w:type="gramStart"/>
      <w:r w:rsidRPr="0044144F">
        <w:t>[ ]</w:t>
      </w:r>
      <w:proofErr w:type="gramEnd"/>
      <w:r w:rsidRPr="0044144F">
        <w:t xml:space="preserve"> con la información específica de la organización (ej. Nombre de la empresa, sector y rubros críticos).</w:t>
      </w:r>
    </w:p>
    <w:p w14:paraId="043C5F24" w14:textId="77777777" w:rsidR="0044144F" w:rsidRPr="0044144F" w:rsidRDefault="0044144F" w:rsidP="0044144F">
      <w:r w:rsidRPr="0044144F">
        <w:t>- Si la empresa tiene operaciones internacionales, solicita a la IA que incluya consideraciones sobre la conversión de moneda extranjera (NIC 21).</w:t>
      </w:r>
    </w:p>
    <w:p w14:paraId="1B1A902B" w14:textId="77777777" w:rsidR="0044144F" w:rsidRPr="0044144F" w:rsidRDefault="0044144F" w:rsidP="0044144F">
      <w:r w:rsidRPr="0044144F">
        <w:t>- Pide a la IA que genere el manual por secciones si prefieres un nivel de detalle extremo en cada rubro contable.</w:t>
      </w:r>
    </w:p>
    <w:p w14:paraId="7FA556F5" w14:textId="65197BEA" w:rsidR="009A2238" w:rsidRDefault="0044144F" w:rsidP="0044144F">
      <w:pPr>
        <w:pBdr>
          <w:bottom w:val="single" w:sz="6" w:space="1" w:color="auto"/>
        </w:pBdr>
      </w:pPr>
      <w:r w:rsidRPr="0044144F">
        <w:t>- Utiliza la respuesta generada como base para el Manual de Políticas Contables oficial que será aprobado por la Junta Directiva o Gerencia General.</w:t>
      </w:r>
    </w:p>
    <w:p w14:paraId="47EF7A43" w14:textId="77777777" w:rsidR="0044144F" w:rsidRDefault="0044144F" w:rsidP="0044144F"/>
    <w:p w14:paraId="23B79285" w14:textId="0FC68077" w:rsidR="0044144F" w:rsidRDefault="0044144F" w:rsidP="0044144F">
      <w:proofErr w:type="spellStart"/>
      <w:r>
        <w:t>Prompt</w:t>
      </w:r>
      <w:proofErr w:type="spellEnd"/>
      <w:r>
        <w:t>:</w:t>
      </w:r>
    </w:p>
    <w:p w14:paraId="6B42EB03" w14:textId="77777777" w:rsidR="0044144F" w:rsidRDefault="0044144F" w:rsidP="0044144F"/>
    <w:p w14:paraId="2D62301B" w14:textId="77777777" w:rsidR="0044144F" w:rsidRDefault="0044144F" w:rsidP="0044144F">
      <w:r>
        <w:t>Actúa como un Consultor Senior Especialista en Normas Internacionales de Información Financiera (NIIF/IFRS) y experto en cumplimiento normativo. Tu misión es diseñar y redactar un documento maestro de 'Definición de políticas contables' adaptado específicamente para la entidad [Nombre de la Empresa], la cual desarrolla sus actividades en el mercado de [Sector Industrial/Comercial]. Este documento debe servir como la piedra angular del sistema de información financiera, garantizando que cada transacción se registre bajo los más altos estándares de calidad y ética profesional.</w:t>
      </w:r>
    </w:p>
    <w:p w14:paraId="2ADC45B1" w14:textId="77777777" w:rsidR="0044144F" w:rsidRDefault="0044144F" w:rsidP="0044144F"/>
    <w:p w14:paraId="5F6A4E85" w14:textId="77777777" w:rsidR="0044144F" w:rsidRDefault="0044144F" w:rsidP="0044144F"/>
    <w:p w14:paraId="0C533F81" w14:textId="77777777" w:rsidR="0044144F" w:rsidRDefault="0044144F" w:rsidP="0044144F">
      <w:r>
        <w:t>El desarrollo del contenido debe iniciar con un análisis profundo de la jerarquía normativa aplicable a [Tipo de Entidad: NIIF Plenas / NIIF para PYMES]. Debes establecer los lineamientos para la selección y aplicación de políticas contables, especialmente en situaciones donde la norma no proporciona una guía específica, recurriendo al juicio profesional fundamentado en el Marco Conceptual. Es imperativo que el diseño de estas políticas priorice la representación fiel de los hechos económicos sobre la forma legal, integrando principios de materialidad y relevancia para los usuarios de los estados financieros.</w:t>
      </w:r>
    </w:p>
    <w:p w14:paraId="70B7DCA7" w14:textId="77777777" w:rsidR="0044144F" w:rsidRDefault="0044144F" w:rsidP="0044144F"/>
    <w:p w14:paraId="5898D3A0" w14:textId="77777777" w:rsidR="0044144F" w:rsidRDefault="0044144F" w:rsidP="0044144F"/>
    <w:p w14:paraId="79FB7CC2" w14:textId="77777777" w:rsidR="0044144F" w:rsidRDefault="0044144F" w:rsidP="0044144F">
      <w:r>
        <w:lastRenderedPageBreak/>
        <w:t>Para los componentes específicos de [Listar Rubros Críticos: ej. Inventarios, Activos Intangibles, Arrendamientos], define con precisión técnica los criterios de reconocimiento inicial (costos directamente atribuibles), los modelos de medición posterior (costo amortizado, valor razonable, modelo de revaluación) y las metodologías para el cálculo del deterioro de valor. Se requiere un desglose detallado de las bases de medición utilizadas y la justificación de por qué el método elegido es el más adecuado para la naturaleza operativa de [Nombre de la Empresa].</w:t>
      </w:r>
    </w:p>
    <w:p w14:paraId="3FEE244D" w14:textId="77777777" w:rsidR="0044144F" w:rsidRDefault="0044144F" w:rsidP="0044144F"/>
    <w:p w14:paraId="2DF36156" w14:textId="77777777" w:rsidR="0044144F" w:rsidRDefault="0044144F" w:rsidP="0044144F"/>
    <w:p w14:paraId="6CE9DF08" w14:textId="77777777" w:rsidR="0044144F" w:rsidRDefault="0044144F" w:rsidP="0044144F">
      <w:r>
        <w:t xml:space="preserve">Un pilar fundamental de este </w:t>
      </w:r>
      <w:proofErr w:type="spellStart"/>
      <w:r>
        <w:t>prompt</w:t>
      </w:r>
      <w:proofErr w:type="spellEnd"/>
      <w:r>
        <w:t xml:space="preserve"> es la integración de la Ética Profesional. Debes redactar una sección dedicada al cumplimiento del Código de Ética de la IFAC, enfocándote en la integridad y la objetividad al definir juicios contables significativos. Analiza cómo la política contable mitiga riesgos de sesgo gerencial y asegura que la información financiera sea comparable y verificable. Además, establece el procedimiento formal para el tratamiento de cambios en políticas contables y la corrección de errores materiales de ejercicios anteriores, asegurando la aplicación retroactiva según lo exige la NIC 8 o la Sección 10 de NIIF para PYMES.</w:t>
      </w:r>
    </w:p>
    <w:p w14:paraId="631E17FC" w14:textId="77777777" w:rsidR="0044144F" w:rsidRDefault="0044144F" w:rsidP="0044144F"/>
    <w:p w14:paraId="148B15E9" w14:textId="77777777" w:rsidR="0044144F" w:rsidRDefault="0044144F" w:rsidP="0044144F"/>
    <w:p w14:paraId="36D44CAF" w14:textId="77777777" w:rsidR="0044144F" w:rsidRDefault="0044144F" w:rsidP="0044144F">
      <w:r>
        <w:t>Concluye la entrega con una matriz de impacto financiero que compare las políticas adoptadas frente a posibles alternativas permitidas por el estándar, evaluando el efecto en indicadores clave como el EBITDA, el ROE y el nivel de apalancamiento. El resultado final debe ser un manual exhaustivo, con lenguaje técnico preciso, que sirva de guía tanto para el equipo contable como para los auditores externos y organismos de supervisión.</w:t>
      </w:r>
    </w:p>
    <w:p w14:paraId="098EA287" w14:textId="77777777" w:rsidR="0044144F" w:rsidRDefault="0044144F" w:rsidP="0044144F"/>
    <w:p w14:paraId="5FC633A2" w14:textId="3FFDDD6D" w:rsidR="0044144F" w:rsidRDefault="0044144F" w:rsidP="0044144F">
      <w:r>
        <w:t>Si falta información clave para completar los campos entre corchetes, hazme las preguntas necesarias antes de responder.</w:t>
      </w:r>
    </w:p>
    <w:sectPr w:rsidR="0044144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4F"/>
    <w:rsid w:val="0044144F"/>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DFAD"/>
  <w15:chartTrackingRefBased/>
  <w15:docId w15:val="{B09B2CA8-1292-4979-849A-F3E7E41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414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414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414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414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414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414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14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14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14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14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414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414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414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414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414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14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14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144F"/>
    <w:rPr>
      <w:rFonts w:eastAsiaTheme="majorEastAsia" w:cstheme="majorBidi"/>
      <w:color w:val="272727" w:themeColor="text1" w:themeTint="D8"/>
    </w:rPr>
  </w:style>
  <w:style w:type="paragraph" w:styleId="Ttulo">
    <w:name w:val="Title"/>
    <w:basedOn w:val="Normal"/>
    <w:next w:val="Normal"/>
    <w:link w:val="TtuloCar"/>
    <w:uiPriority w:val="10"/>
    <w:qFormat/>
    <w:rsid w:val="00441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14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414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414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144F"/>
    <w:pPr>
      <w:spacing w:before="160"/>
      <w:jc w:val="center"/>
    </w:pPr>
    <w:rPr>
      <w:i/>
      <w:iCs/>
      <w:color w:val="404040" w:themeColor="text1" w:themeTint="BF"/>
    </w:rPr>
  </w:style>
  <w:style w:type="character" w:customStyle="1" w:styleId="CitaCar">
    <w:name w:val="Cita Car"/>
    <w:basedOn w:val="Fuentedeprrafopredeter"/>
    <w:link w:val="Cita"/>
    <w:uiPriority w:val="29"/>
    <w:rsid w:val="0044144F"/>
    <w:rPr>
      <w:i/>
      <w:iCs/>
      <w:color w:val="404040" w:themeColor="text1" w:themeTint="BF"/>
    </w:rPr>
  </w:style>
  <w:style w:type="paragraph" w:styleId="Prrafodelista">
    <w:name w:val="List Paragraph"/>
    <w:basedOn w:val="Normal"/>
    <w:uiPriority w:val="34"/>
    <w:qFormat/>
    <w:rsid w:val="0044144F"/>
    <w:pPr>
      <w:ind w:left="720"/>
      <w:contextualSpacing/>
    </w:pPr>
  </w:style>
  <w:style w:type="character" w:styleId="nfasisintenso">
    <w:name w:val="Intense Emphasis"/>
    <w:basedOn w:val="Fuentedeprrafopredeter"/>
    <w:uiPriority w:val="21"/>
    <w:qFormat/>
    <w:rsid w:val="0044144F"/>
    <w:rPr>
      <w:i/>
      <w:iCs/>
      <w:color w:val="0F4761" w:themeColor="accent1" w:themeShade="BF"/>
    </w:rPr>
  </w:style>
  <w:style w:type="paragraph" w:styleId="Citadestacada">
    <w:name w:val="Intense Quote"/>
    <w:basedOn w:val="Normal"/>
    <w:next w:val="Normal"/>
    <w:link w:val="CitadestacadaCar"/>
    <w:uiPriority w:val="30"/>
    <w:qFormat/>
    <w:rsid w:val="004414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4144F"/>
    <w:rPr>
      <w:i/>
      <w:iCs/>
      <w:color w:val="0F4761" w:themeColor="accent1" w:themeShade="BF"/>
    </w:rPr>
  </w:style>
  <w:style w:type="character" w:styleId="Referenciaintensa">
    <w:name w:val="Intense Reference"/>
    <w:basedOn w:val="Fuentedeprrafopredeter"/>
    <w:uiPriority w:val="32"/>
    <w:qFormat/>
    <w:rsid w:val="0044144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3064</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2026-06-15T03:01:00Z</dcterms:created>
  <dcterms:modified xsi:type="dcterms:W3CDTF">2026-06-15T03:02:00Z</dcterms:modified>
</cp:coreProperties>
</file>