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1D8D3" w14:textId="77777777" w:rsidR="005E0FE1" w:rsidRDefault="005E0FE1" w:rsidP="005E0FE1">
      <w:r w:rsidRPr="005E0FE1">
        <w:t xml:space="preserve">Para utilizar este </w:t>
      </w:r>
      <w:proofErr w:type="spellStart"/>
      <w:r w:rsidRPr="005E0FE1">
        <w:t>prompt</w:t>
      </w:r>
      <w:proofErr w:type="spellEnd"/>
      <w:r w:rsidRPr="005E0FE1">
        <w:t xml:space="preserve"> de manera efectiva, sigue estos pasos: </w:t>
      </w:r>
    </w:p>
    <w:p w14:paraId="228889C0" w14:textId="77777777" w:rsidR="005E0FE1" w:rsidRDefault="005E0FE1" w:rsidP="005E0FE1">
      <w:r w:rsidRPr="005E0FE1">
        <w:t xml:space="preserve">- Copia el contenido del </w:t>
      </w:r>
      <w:proofErr w:type="spellStart"/>
      <w:r w:rsidRPr="005E0FE1">
        <w:t>prompt</w:t>
      </w:r>
      <w:proofErr w:type="spellEnd"/>
      <w:r w:rsidRPr="005E0FE1">
        <w:t xml:space="preserve"> en la interfaz de la herramienta seleccionada. </w:t>
      </w:r>
    </w:p>
    <w:p w14:paraId="691C44CF" w14:textId="7C88AE02" w:rsidR="005E0FE1" w:rsidRDefault="005E0FE1" w:rsidP="005E0FE1">
      <w:r w:rsidRPr="005E0FE1">
        <w:t xml:space="preserve">- Sustituye todos los valores entre corchetes </w:t>
      </w:r>
      <w:proofErr w:type="gramStart"/>
      <w:r w:rsidRPr="005E0FE1">
        <w:t>`[</w:t>
      </w:r>
      <w:proofErr w:type="gramEnd"/>
      <w:r w:rsidRPr="005E0FE1">
        <w:t>]` con la información real de tu cliente o empresa (ej. cambia [Mes/Año] por '</w:t>
      </w:r>
      <w:proofErr w:type="gramStart"/>
      <w:r w:rsidRPr="005E0FE1">
        <w:t>Octubre</w:t>
      </w:r>
      <w:proofErr w:type="gramEnd"/>
      <w:r w:rsidRPr="005E0FE1">
        <w:t xml:space="preserve"> 2023'). </w:t>
      </w:r>
    </w:p>
    <w:p w14:paraId="444C7388" w14:textId="77777777" w:rsidR="005E0FE1" w:rsidRDefault="005E0FE1" w:rsidP="005E0FE1">
      <w:r w:rsidRPr="005E0FE1">
        <w:t xml:space="preserve">- Proporciona a la IA los datos de tus percepciones en formato de tabla, CSV o texto estructurado para que pueda realizar los cálculos. </w:t>
      </w:r>
    </w:p>
    <w:p w14:paraId="44FFE3BA" w14:textId="77777777" w:rsidR="005E0FE1" w:rsidRDefault="005E0FE1" w:rsidP="005E0FE1">
      <w:r w:rsidRPr="005E0FE1">
        <w:t xml:space="preserve">- Si utilizas una herramienta con capacidad de análisis de archivos, adjunta el reporte de 'Mis Retenciones/Percepciones' descargado de la web oficial del fisco. </w:t>
      </w:r>
    </w:p>
    <w:p w14:paraId="51653C08" w14:textId="43F910A2" w:rsidR="005E0FE1" w:rsidRDefault="005E0FE1" w:rsidP="005E0FE1">
      <w:r w:rsidRPr="005E0FE1">
        <w:t>- Solicita a la IA que el informe final sea exportado en un formato apto para ser presentado ante la gerencia financiera.</w:t>
      </w:r>
    </w:p>
    <w:p w14:paraId="7AF4A5C2" w14:textId="77777777" w:rsidR="005E0FE1" w:rsidRDefault="005E0FE1" w:rsidP="005E0FE1">
      <w:pPr>
        <w:pBdr>
          <w:bottom w:val="single" w:sz="6" w:space="1" w:color="auto"/>
        </w:pBdr>
      </w:pPr>
    </w:p>
    <w:p w14:paraId="5D1D5942" w14:textId="77777777" w:rsidR="005E0FE1" w:rsidRDefault="005E0FE1" w:rsidP="005E0FE1"/>
    <w:p w14:paraId="6A5671A6" w14:textId="77777777" w:rsidR="005E0FE1" w:rsidRDefault="005E0FE1" w:rsidP="005E0FE1">
      <w:proofErr w:type="spellStart"/>
      <w:r>
        <w:t>Prompt</w:t>
      </w:r>
      <w:proofErr w:type="spellEnd"/>
      <w:r>
        <w:t>:</w:t>
      </w:r>
      <w:r>
        <w:br/>
      </w:r>
      <w:r>
        <w:br/>
      </w:r>
      <w:r>
        <w:t>Actúa como un experto consultor fiscal con especialización en Impuestos Indirectos y regímenes de recaudación anticipada. Tu objetivo primordial es realizar un análisis exhaustivo y la conciliación técnica de las [Percepciones de Impuestos] aplicadas a la empresa [Nombre de la Entidad] durante el periodo fiscal correspondiente a [Mes/Año]. Deberás procesar un listado detallado de comprobantes de percepción emitidos por agentes de percepción autorizados por la administración tributaria de [País/Jurisdicción], tales como la [Nombre de la Entidad Recaudadora, ej. AFIP, SUNAT, SAT].</w:t>
      </w:r>
    </w:p>
    <w:p w14:paraId="1152EAF6" w14:textId="77777777" w:rsidR="005E0FE1" w:rsidRDefault="005E0FE1" w:rsidP="005E0FE1"/>
    <w:p w14:paraId="350CAA4C" w14:textId="77777777" w:rsidR="005E0FE1" w:rsidRDefault="005E0FE1" w:rsidP="005E0FE1"/>
    <w:p w14:paraId="41EDF1A9" w14:textId="77777777" w:rsidR="005E0FE1" w:rsidRDefault="005E0FE1" w:rsidP="005E0FE1">
      <w:r>
        <w:t>Inicia el proceso validando la integridad de la base de datos proporcionada, la cual contiene campos críticos como: fecha de emisión del certificado, CUIT/RUC/NIT del agente de percepción, número de comprobante, base imponible y el monto total de la percepción aplicada. Debes identificar proactivamente inconsistencias o anomalías, tales como percepciones duplicadas, alícuotas que no correspondan a la categoría fiscal del contribuyente o comprobantes cuya fecha de emisión se encuentre fuera del periodo de liquidación actual. Considera rigurosamente las normativas vigentes sobre la temporalidad y la computabilidad del crédito fiscal generado por estas percepciones para evitar impugnaciones futuras.</w:t>
      </w:r>
    </w:p>
    <w:p w14:paraId="605CC83E" w14:textId="77777777" w:rsidR="005E0FE1" w:rsidRDefault="005E0FE1" w:rsidP="005E0FE1"/>
    <w:p w14:paraId="627AE948" w14:textId="77777777" w:rsidR="005E0FE1" w:rsidRDefault="005E0FE1" w:rsidP="005E0FE1"/>
    <w:p w14:paraId="20546B8A" w14:textId="77777777" w:rsidR="005E0FE1" w:rsidRDefault="005E0FE1" w:rsidP="005E0FE1">
      <w:r>
        <w:t>Desarrolla un cuadro comparativo de conciliación entre las percepciones registradas en el libro diario del sistema contable interno [Nombre del Software Contable] y la información reportada por los agentes de percepción en los padrones oficiales o sistemas de consulta de la entidad recaudadora. Si existen discrepancias superiores a [Monto de Tolerancia en Moneda Local], genera una alerta detallada indicando la posible causa raíz, ya sea por errores de carga manual, omisiones por parte del agente de percepción o desfases en los sistemas de información. Para las percepciones correctamente validadas, calcula el impacto financiero real en el flujo de caja, determinando con precisión si el saldo a favor resultante será compensado íntegramente contra el impuesto determinado del periodo o si deberá ser arrastrado como crédito de libre disponibilidad para periodos subsiguientes.</w:t>
      </w:r>
    </w:p>
    <w:p w14:paraId="61AE54B0" w14:textId="77777777" w:rsidR="005E0FE1" w:rsidRDefault="005E0FE1" w:rsidP="005E0FE1"/>
    <w:p w14:paraId="77F3CFAE" w14:textId="77777777" w:rsidR="005E0FE1" w:rsidRDefault="005E0FE1" w:rsidP="005E0FE1"/>
    <w:p w14:paraId="5F734E0E" w14:textId="77777777" w:rsidR="005E0FE1" w:rsidRDefault="005E0FE1" w:rsidP="005E0FE1">
      <w:r>
        <w:t>Finalmente, redacta los asientos contables de ajuste necesarios para reflejar el uso de las percepciones como pago a cuenta del [Tipo de Impuesto, ej. IVA, IGV]. El informe final debe incluir una sección estratégica de recomendaciones para optimizar la gestión de estos créditos fiscales, sugiriendo procedimientos para la solicitud de certificados de exclusión en caso de que la empresa presente una acumulación excesiva de saldos a favor técnicos. Asegúrate de fundamentar cada conclusión citando la base legal específica, artículos y decretos reglamentarios de la jurisdicción de [País/Jurisdicción] para garantizar el cumplimiento normativo (</w:t>
      </w:r>
      <w:proofErr w:type="spellStart"/>
      <w:r>
        <w:t>compliance</w:t>
      </w:r>
      <w:proofErr w:type="spellEnd"/>
      <w:r>
        <w:t>) ante una eventual auditoría externa.</w:t>
      </w:r>
    </w:p>
    <w:p w14:paraId="65865510" w14:textId="77777777" w:rsidR="005E0FE1" w:rsidRDefault="005E0FE1" w:rsidP="005E0FE1"/>
    <w:p w14:paraId="031C8C7F" w14:textId="6D7A28D1" w:rsidR="005E0FE1" w:rsidRPr="005E0FE1" w:rsidRDefault="005E0FE1" w:rsidP="005E0FE1">
      <w:r>
        <w:t>Si falta información clave para completar los campos entre corchetes, hazme las preguntas necesarias antes de responder.</w:t>
      </w:r>
    </w:p>
    <w:sectPr w:rsidR="005E0FE1" w:rsidRPr="005E0F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FE1"/>
    <w:rsid w:val="005E0FE1"/>
    <w:rsid w:val="007711A9"/>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B52AB"/>
  <w15:chartTrackingRefBased/>
  <w15:docId w15:val="{2A77A26A-8796-4118-990E-33C6F69EA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E0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E0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E0FE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E0FE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E0FE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E0FE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E0FE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E0FE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E0FE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E0FE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E0FE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E0FE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E0FE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E0FE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E0FE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E0FE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E0FE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E0FE1"/>
    <w:rPr>
      <w:rFonts w:eastAsiaTheme="majorEastAsia" w:cstheme="majorBidi"/>
      <w:color w:val="272727" w:themeColor="text1" w:themeTint="D8"/>
    </w:rPr>
  </w:style>
  <w:style w:type="paragraph" w:styleId="Ttulo">
    <w:name w:val="Title"/>
    <w:basedOn w:val="Normal"/>
    <w:next w:val="Normal"/>
    <w:link w:val="TtuloCar"/>
    <w:uiPriority w:val="10"/>
    <w:qFormat/>
    <w:rsid w:val="005E0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E0FE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E0FE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E0FE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E0FE1"/>
    <w:pPr>
      <w:spacing w:before="160"/>
      <w:jc w:val="center"/>
    </w:pPr>
    <w:rPr>
      <w:i/>
      <w:iCs/>
      <w:color w:val="404040" w:themeColor="text1" w:themeTint="BF"/>
    </w:rPr>
  </w:style>
  <w:style w:type="character" w:customStyle="1" w:styleId="CitaCar">
    <w:name w:val="Cita Car"/>
    <w:basedOn w:val="Fuentedeprrafopredeter"/>
    <w:link w:val="Cita"/>
    <w:uiPriority w:val="29"/>
    <w:rsid w:val="005E0FE1"/>
    <w:rPr>
      <w:i/>
      <w:iCs/>
      <w:color w:val="404040" w:themeColor="text1" w:themeTint="BF"/>
    </w:rPr>
  </w:style>
  <w:style w:type="paragraph" w:styleId="Prrafodelista">
    <w:name w:val="List Paragraph"/>
    <w:basedOn w:val="Normal"/>
    <w:uiPriority w:val="34"/>
    <w:qFormat/>
    <w:rsid w:val="005E0FE1"/>
    <w:pPr>
      <w:ind w:left="720"/>
      <w:contextualSpacing/>
    </w:pPr>
  </w:style>
  <w:style w:type="character" w:styleId="nfasisintenso">
    <w:name w:val="Intense Emphasis"/>
    <w:basedOn w:val="Fuentedeprrafopredeter"/>
    <w:uiPriority w:val="21"/>
    <w:qFormat/>
    <w:rsid w:val="005E0FE1"/>
    <w:rPr>
      <w:i/>
      <w:iCs/>
      <w:color w:val="0F4761" w:themeColor="accent1" w:themeShade="BF"/>
    </w:rPr>
  </w:style>
  <w:style w:type="paragraph" w:styleId="Citadestacada">
    <w:name w:val="Intense Quote"/>
    <w:basedOn w:val="Normal"/>
    <w:next w:val="Normal"/>
    <w:link w:val="CitadestacadaCar"/>
    <w:uiPriority w:val="30"/>
    <w:qFormat/>
    <w:rsid w:val="005E0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E0FE1"/>
    <w:rPr>
      <w:i/>
      <w:iCs/>
      <w:color w:val="0F4761" w:themeColor="accent1" w:themeShade="BF"/>
    </w:rPr>
  </w:style>
  <w:style w:type="character" w:styleId="Referenciaintensa">
    <w:name w:val="Intense Reference"/>
    <w:basedOn w:val="Fuentedeprrafopredeter"/>
    <w:uiPriority w:val="32"/>
    <w:qFormat/>
    <w:rsid w:val="005E0F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3149</Characters>
  <Application>Microsoft Office Word</Application>
  <DocSecurity>0</DocSecurity>
  <Lines>26</Lines>
  <Paragraphs>7</Paragraphs>
  <ScaleCrop>false</ScaleCrop>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2026-06-14T22:01:00Z</dcterms:created>
  <dcterms:modified xsi:type="dcterms:W3CDTF">2026-06-14T22:02:00Z</dcterms:modified>
</cp:coreProperties>
</file>