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FF66C" w14:textId="77777777" w:rsidR="0064088C" w:rsidRDefault="0064088C">
      <w:r w:rsidRPr="0064088C">
        <w:t xml:space="preserve">- Complete los datos entre corchetes [] con la información real de la entidad a analizar. </w:t>
      </w:r>
    </w:p>
    <w:p w14:paraId="7D45BE62" w14:textId="77777777" w:rsidR="0064088C" w:rsidRDefault="0064088C">
      <w:r w:rsidRPr="0064088C">
        <w:t xml:space="preserve">- Adjunte o pegue el listado de movimientos de almacén (Kardex) si desea un cálculo matemático exacto. </w:t>
      </w:r>
    </w:p>
    <w:p w14:paraId="282BB4F7" w14:textId="77777777" w:rsidR="0064088C" w:rsidRDefault="0064088C">
      <w:r w:rsidRPr="0064088C">
        <w:t xml:space="preserve">- Defina el método de costeo preferente (PEPS o Promedio) para que la IA priorice las conclusiones contables. </w:t>
      </w:r>
    </w:p>
    <w:p w14:paraId="7B6AE4EB" w14:textId="77777777" w:rsidR="0064088C" w:rsidRDefault="0064088C">
      <w:r w:rsidRPr="0064088C">
        <w:t xml:space="preserve">- Indique si existen factores externos (inflación, escasez de insumos) que deban considerarse en el análisis de márgenes. </w:t>
      </w:r>
    </w:p>
    <w:p w14:paraId="302CE66E" w14:textId="2FCA3548" w:rsidR="009A2238" w:rsidRDefault="0064088C">
      <w:r w:rsidRPr="0064088C">
        <w:t>- Utilice el reporte generado para la toma de decisiones en el cierre contable anual o mensual.</w:t>
      </w:r>
    </w:p>
    <w:p w14:paraId="0ECD3247" w14:textId="77777777" w:rsidR="0064088C" w:rsidRDefault="0064088C">
      <w:pPr>
        <w:pBdr>
          <w:bottom w:val="single" w:sz="6" w:space="1" w:color="auto"/>
        </w:pBdr>
      </w:pPr>
    </w:p>
    <w:p w14:paraId="2132D281" w14:textId="77777777" w:rsidR="0064088C" w:rsidRDefault="0064088C"/>
    <w:p w14:paraId="7E477DF5" w14:textId="12B01A97" w:rsidR="0064088C" w:rsidRDefault="0064088C">
      <w:proofErr w:type="spellStart"/>
      <w:r>
        <w:t>Prompt</w:t>
      </w:r>
      <w:proofErr w:type="spellEnd"/>
      <w:r>
        <w:t>:</w:t>
      </w:r>
    </w:p>
    <w:p w14:paraId="4A31044F" w14:textId="77777777" w:rsidR="0064088C" w:rsidRDefault="0064088C"/>
    <w:p w14:paraId="7B78F3E5" w14:textId="77777777" w:rsidR="0064088C" w:rsidRDefault="0064088C" w:rsidP="0064088C">
      <w:r>
        <w:t>Actúa como un Consultor Senior de Costos y Auditoría Financiera con especialización en Normas Internacionales de Información Financiera (NIIF/IFRS). Tu objetivo es realizar un análisis exhaustivo y la valoración técnica de las existencias finales de la empresa [Nombre de la Empresa] correspondiente al periodo [Periodo Contable]. Para ello, deberás procesar los saldos iniciales, las compras netas y los consumos registrados en el sistema de inventarios, aplicando rigurosamente los criterios de la NIC 2 (Inventarios) para determinar el costo de los productos terminados y en curso.</w:t>
      </w:r>
    </w:p>
    <w:p w14:paraId="6A319ADD" w14:textId="77777777" w:rsidR="0064088C" w:rsidRDefault="0064088C" w:rsidP="0064088C"/>
    <w:p w14:paraId="0C0F0819" w14:textId="77777777" w:rsidR="0064088C" w:rsidRDefault="0064088C" w:rsidP="0064088C"/>
    <w:p w14:paraId="37B66B91" w14:textId="77777777" w:rsidR="0064088C" w:rsidRDefault="0064088C" w:rsidP="0064088C">
      <w:r>
        <w:t>El análisis debe desglosar los tres elementos fundamentales del costo: Materia Prima Directa (MPD), Mano de Obra Directa (MOD) y Costos Indirectos de Fabricación (CIF). Por favor, calcula la valoración final utilizando los métodos de Primeras Entradas Primeras Salidas (PEPS) y Promedio Ponderado, comparando cómo cada método afecta el Costo de Ventas y, por ende, la Utilidad Bruta del ejercicio. Es imperativo que identifiques posibles desviaciones en los costos estándar versus los costos reales y propongas ajustes por deterioro de valor (Valor Neto Realizable) si las condiciones del mercado lo sugieren para los productos [Lista de SKU o Familias de Productos].</w:t>
      </w:r>
    </w:p>
    <w:p w14:paraId="6C497443" w14:textId="77777777" w:rsidR="0064088C" w:rsidRDefault="0064088C" w:rsidP="0064088C"/>
    <w:p w14:paraId="58FE1F55" w14:textId="77777777" w:rsidR="0064088C" w:rsidRDefault="0064088C" w:rsidP="0064088C"/>
    <w:p w14:paraId="2804D66C" w14:textId="77777777" w:rsidR="0064088C" w:rsidRDefault="0064088C" w:rsidP="0064088C">
      <w:r>
        <w:t>Desarrolla una tabla comparativa detallada que muestre: 1) Inventario Inicial, 2) Entradas/Producción, 3) Salidas/Ventas, 4) Inventario Final en unidades y valores monetarios. Adicionalmente, calcula el Margen de Contribución Unitario y el Margen de Utilidad Bruta porcentual basado en los precios de venta proyectados de [Precio de Venta Promedio]. Analiza el impacto de la capacidad ociosa en la asignación de los CIF fijos y cómo esto altera la valoración de las existencias finales según el nivel de actividad real de la planta en [Porcentaje de Capacidad Utilizada].</w:t>
      </w:r>
    </w:p>
    <w:p w14:paraId="5CA2BF34" w14:textId="77777777" w:rsidR="0064088C" w:rsidRDefault="0064088C" w:rsidP="0064088C"/>
    <w:p w14:paraId="6A8E2327" w14:textId="77777777" w:rsidR="0064088C" w:rsidRDefault="0064088C" w:rsidP="0064088C"/>
    <w:p w14:paraId="69E77345" w14:textId="77777777" w:rsidR="0064088C" w:rsidRDefault="0064088C" w:rsidP="0064088C">
      <w:r>
        <w:t>Finalmente, redacta una nota a los estados financieros que explique la metodología de valoración adoptada, las políticas de capitalización de costos y cualquier cambio significativo en la rotación de inventarios respecto al periodo anterior. El informe debe incluir una sección de recomendaciones estratégicas para optimizar el capital de trabajo invertido en existencias, sugiriendo niveles de stock de seguridad y puntos de reorden basados en el análisis de los costos de mantenimiento de inventario y el riesgo de obsolescencia en el sector de [Sector Industrial de la Empresa].</w:t>
      </w:r>
    </w:p>
    <w:p w14:paraId="6F3E11AE" w14:textId="77777777" w:rsidR="0064088C" w:rsidRDefault="0064088C" w:rsidP="0064088C"/>
    <w:p w14:paraId="0C27B719" w14:textId="3B392477" w:rsidR="0064088C" w:rsidRDefault="0064088C" w:rsidP="0064088C">
      <w:r>
        <w:t>Si falta información clave para completar los campos entre corchetes, hazme las preguntas necesarias antes de responder.</w:t>
      </w:r>
    </w:p>
    <w:sectPr w:rsidR="0064088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88C"/>
    <w:rsid w:val="0064088C"/>
    <w:rsid w:val="007711A9"/>
    <w:rsid w:val="00996E61"/>
    <w:rsid w:val="009A223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184CB"/>
  <w15:chartTrackingRefBased/>
  <w15:docId w15:val="{45CCE9E7-EA83-4F57-A911-0390B88A8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408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408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4088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4088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4088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4088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4088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4088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4088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4088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4088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4088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4088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4088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4088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4088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4088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4088C"/>
    <w:rPr>
      <w:rFonts w:eastAsiaTheme="majorEastAsia" w:cstheme="majorBidi"/>
      <w:color w:val="272727" w:themeColor="text1" w:themeTint="D8"/>
    </w:rPr>
  </w:style>
  <w:style w:type="paragraph" w:styleId="Ttulo">
    <w:name w:val="Title"/>
    <w:basedOn w:val="Normal"/>
    <w:next w:val="Normal"/>
    <w:link w:val="TtuloCar"/>
    <w:uiPriority w:val="10"/>
    <w:qFormat/>
    <w:rsid w:val="006408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4088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4088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4088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4088C"/>
    <w:pPr>
      <w:spacing w:before="160"/>
      <w:jc w:val="center"/>
    </w:pPr>
    <w:rPr>
      <w:i/>
      <w:iCs/>
      <w:color w:val="404040" w:themeColor="text1" w:themeTint="BF"/>
    </w:rPr>
  </w:style>
  <w:style w:type="character" w:customStyle="1" w:styleId="CitaCar">
    <w:name w:val="Cita Car"/>
    <w:basedOn w:val="Fuentedeprrafopredeter"/>
    <w:link w:val="Cita"/>
    <w:uiPriority w:val="29"/>
    <w:rsid w:val="0064088C"/>
    <w:rPr>
      <w:i/>
      <w:iCs/>
      <w:color w:val="404040" w:themeColor="text1" w:themeTint="BF"/>
    </w:rPr>
  </w:style>
  <w:style w:type="paragraph" w:styleId="Prrafodelista">
    <w:name w:val="List Paragraph"/>
    <w:basedOn w:val="Normal"/>
    <w:uiPriority w:val="34"/>
    <w:qFormat/>
    <w:rsid w:val="0064088C"/>
    <w:pPr>
      <w:ind w:left="720"/>
      <w:contextualSpacing/>
    </w:pPr>
  </w:style>
  <w:style w:type="character" w:styleId="nfasisintenso">
    <w:name w:val="Intense Emphasis"/>
    <w:basedOn w:val="Fuentedeprrafopredeter"/>
    <w:uiPriority w:val="21"/>
    <w:qFormat/>
    <w:rsid w:val="0064088C"/>
    <w:rPr>
      <w:i/>
      <w:iCs/>
      <w:color w:val="0F4761" w:themeColor="accent1" w:themeShade="BF"/>
    </w:rPr>
  </w:style>
  <w:style w:type="paragraph" w:styleId="Citadestacada">
    <w:name w:val="Intense Quote"/>
    <w:basedOn w:val="Normal"/>
    <w:next w:val="Normal"/>
    <w:link w:val="CitadestacadaCar"/>
    <w:uiPriority w:val="30"/>
    <w:qFormat/>
    <w:rsid w:val="006408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4088C"/>
    <w:rPr>
      <w:i/>
      <w:iCs/>
      <w:color w:val="0F4761" w:themeColor="accent1" w:themeShade="BF"/>
    </w:rPr>
  </w:style>
  <w:style w:type="character" w:styleId="Referenciaintensa">
    <w:name w:val="Intense Reference"/>
    <w:basedOn w:val="Fuentedeprrafopredeter"/>
    <w:uiPriority w:val="32"/>
    <w:qFormat/>
    <w:rsid w:val="0064088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472</Words>
  <Characters>2599</Characters>
  <Application>Microsoft Office Word</Application>
  <DocSecurity>0</DocSecurity>
  <Lines>21</Lines>
  <Paragraphs>6</Paragraphs>
  <ScaleCrop>false</ScaleCrop>
  <Company/>
  <LinksUpToDate>false</LinksUpToDate>
  <CharactersWithSpaces>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Descalzi</dc:creator>
  <cp:keywords/>
  <dc:description/>
  <cp:lastModifiedBy>Juan Descalzi</cp:lastModifiedBy>
  <cp:revision>1</cp:revision>
  <dcterms:created xsi:type="dcterms:W3CDTF">2026-06-15T03:26:00Z</dcterms:created>
  <dcterms:modified xsi:type="dcterms:W3CDTF">2026-06-15T03:27:00Z</dcterms:modified>
</cp:coreProperties>
</file>