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F1C2" w14:textId="77777777" w:rsidR="0035314E" w:rsidRDefault="0035314E">
      <w:r w:rsidRPr="0035314E">
        <w:t xml:space="preserve">- Complete todos los campos entre corchetes [] con la información específica de su planta o cliente contable. </w:t>
      </w:r>
    </w:p>
    <w:p w14:paraId="30C06775" w14:textId="77777777" w:rsidR="0035314E" w:rsidRDefault="0035314E">
      <w:r w:rsidRPr="0035314E">
        <w:t xml:space="preserve">- Si no cuenta con costos estándar previos, solicite a la IA que genere una estimación basada en promedios de la industria de [Sector Industrial]. </w:t>
      </w:r>
    </w:p>
    <w:p w14:paraId="2030C428" w14:textId="77777777" w:rsidR="0035314E" w:rsidRDefault="0035314E">
      <w:r w:rsidRPr="0035314E">
        <w:t xml:space="preserve">- Utilice los resultados para alimentar un archivo de Excel o tablero de Power BI para el seguimiento mensual. </w:t>
      </w:r>
    </w:p>
    <w:p w14:paraId="3CF66D3B" w14:textId="77777777" w:rsidR="0035314E" w:rsidRDefault="0035314E">
      <w:r w:rsidRPr="0035314E">
        <w:t xml:space="preserve">- Asegúrese de especificar la moneda local para que el análisis de variaciones de precio tenga coherencia con la inflación o tipo de cambio. </w:t>
      </w:r>
    </w:p>
    <w:p w14:paraId="044A27D0" w14:textId="09E1F811" w:rsidR="009A2238" w:rsidRDefault="0035314E">
      <w:pPr>
        <w:pBdr>
          <w:bottom w:val="single" w:sz="6" w:space="1" w:color="auto"/>
        </w:pBdr>
      </w:pPr>
      <w:r w:rsidRPr="0035314E">
        <w:t>- Pida a la IA que presente los datos finales en formato de tabla para facilitar su exportación.</w:t>
      </w:r>
    </w:p>
    <w:p w14:paraId="607C4B68" w14:textId="77777777" w:rsidR="0035314E" w:rsidRDefault="0035314E"/>
    <w:p w14:paraId="2A5E339A" w14:textId="16EC0C16" w:rsidR="0035314E" w:rsidRDefault="0035314E">
      <w:proofErr w:type="spellStart"/>
      <w:r>
        <w:t>Prompt</w:t>
      </w:r>
      <w:proofErr w:type="spellEnd"/>
      <w:r>
        <w:t>:</w:t>
      </w:r>
    </w:p>
    <w:p w14:paraId="09166F77" w14:textId="77777777" w:rsidR="0035314E" w:rsidRDefault="0035314E"/>
    <w:p w14:paraId="1587C0A0" w14:textId="77777777" w:rsidR="0035314E" w:rsidRDefault="0035314E" w:rsidP="0035314E">
      <w:r>
        <w:t>Actúa como un Consultor Senior de Costos Industriales y Especialista en Contabilidad de Gestión con 20 años de experiencia en la optimización de márgenes para empresas manufactureras. Tu tarea principal es estructurar un marco metodológico avanzado para el 'Seguimiento de costos variables' aplicado específicamente a la línea de producción de [Nombre del Producto/Línea de Negocio] de la empresa [Nombre de la Empresa]. Este sistema debe permitir no solo el registro histórico, sino la proyección y el control proactivo de las erogaciones que fluctúan directamente con el nivel de actividad.</w:t>
      </w:r>
    </w:p>
    <w:p w14:paraId="13F564E9" w14:textId="77777777" w:rsidR="0035314E" w:rsidRDefault="0035314E" w:rsidP="0035314E"/>
    <w:p w14:paraId="482D0D9E" w14:textId="77777777" w:rsidR="0035314E" w:rsidRDefault="0035314E" w:rsidP="0035314E"/>
    <w:p w14:paraId="0370517A" w14:textId="77777777" w:rsidR="0035314E" w:rsidRDefault="0035314E" w:rsidP="0035314E">
      <w:r>
        <w:t>Comienza desglosando minuciosamente los componentes del costo variable unitario: Materias primas principales, materiales auxiliares, suministros directos y la mano de obra bajo esquemas de destajo o variabilidad. Para el periodo comprendido en [Rango de Fechas], realiza una comparación técnica entre el costo estándar (presupuestado) y el costo real incurrido. Debes aplicar la metodología de análisis de variaciones, separando la 'variación en cantidad' (eficiencia en el uso de materiales) de la 'variación en precio' (gestión de compras), permitiendo identificar si las ineficiencias provienen del piso de planta o de factores externos del mercado.</w:t>
      </w:r>
    </w:p>
    <w:p w14:paraId="06F25817" w14:textId="77777777" w:rsidR="0035314E" w:rsidRDefault="0035314E" w:rsidP="0035314E"/>
    <w:p w14:paraId="1A2A28A0" w14:textId="77777777" w:rsidR="0035314E" w:rsidRDefault="0035314E" w:rsidP="0035314E"/>
    <w:p w14:paraId="5E65336D" w14:textId="77777777" w:rsidR="0035314E" w:rsidRDefault="0035314E" w:rsidP="0035314E">
      <w:r>
        <w:lastRenderedPageBreak/>
        <w:t>Integra un análisis profundo del Margen de Contribución Unitario y Total. Calcula el impacto que tiene el volumen de producción actual de [Volumen de Producción] unidades sobre la absorción de los costos y la generación de utilidades. Es imperativo que determines el 'Ratio de Costo Variable' y cómo este interactúa con el precio de venta de [Precio de Venta Unitario]. Proyecta tres escenarios de estrés: un aumento del [Porcentaje Escenario 1]% en el costo de la energía, una escasez de [Materia Prima Crítica] que eleve su costo en un [Porcentaje Escenario 2]%, y una mejora en la eficiencia de procesos que reduzca el desperdicio en un [Porcentaje Escenario 3]%.</w:t>
      </w:r>
    </w:p>
    <w:p w14:paraId="6B72CA5E" w14:textId="77777777" w:rsidR="0035314E" w:rsidRDefault="0035314E" w:rsidP="0035314E"/>
    <w:p w14:paraId="2DCA55F6" w14:textId="77777777" w:rsidR="0035314E" w:rsidRDefault="0035314E" w:rsidP="0035314E"/>
    <w:p w14:paraId="465081BA" w14:textId="77777777" w:rsidR="0035314E" w:rsidRDefault="0035314E" w:rsidP="0035314E">
      <w:r>
        <w:t>Concluye el ejercicio proporcionando una estructura de reporte ejecutivo que incluya indicadores clave de desempeño (</w:t>
      </w:r>
      <w:proofErr w:type="spellStart"/>
      <w:r>
        <w:t>KPIs</w:t>
      </w:r>
      <w:proofErr w:type="spellEnd"/>
      <w:r>
        <w:t xml:space="preserve">) como el Costo Variable por Unidad Producida, el Porcentaje de Desperdicio sobre Ventas y la Variación de Eficiencia de la Mano de Obra. El informe debe finalizar con recomendaciones estratégicas de 'Lean </w:t>
      </w:r>
      <w:proofErr w:type="spellStart"/>
      <w:r>
        <w:t>Manufacturing</w:t>
      </w:r>
      <w:proofErr w:type="spellEnd"/>
      <w:r>
        <w:t>' o 'Six Sigma' adaptadas para mitigar los costos identificados como críticos en el análisis previo, asegurando que el margen de utilidad neta se mantenga por encima del [Meta de Margen de Utilidad]% deseado por la dirección financiera.</w:t>
      </w:r>
    </w:p>
    <w:p w14:paraId="198DA1BA" w14:textId="77777777" w:rsidR="0035314E" w:rsidRDefault="0035314E" w:rsidP="0035314E"/>
    <w:p w14:paraId="030AA8E4" w14:textId="69821849" w:rsidR="0035314E" w:rsidRDefault="0035314E" w:rsidP="0035314E">
      <w:r>
        <w:t>Si falta información clave para completar los campos entre corchetes, hazme las preguntas necesarias antes de responder.</w:t>
      </w:r>
    </w:p>
    <w:sectPr w:rsidR="003531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14E"/>
    <w:rsid w:val="0035314E"/>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9451E"/>
  <w15:chartTrackingRefBased/>
  <w15:docId w15:val="{4212A2A1-5F2E-48E3-85FA-8C85A7878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5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5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5314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5314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5314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5314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5314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5314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5314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314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5314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5314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5314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5314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5314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5314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5314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5314E"/>
    <w:rPr>
      <w:rFonts w:eastAsiaTheme="majorEastAsia" w:cstheme="majorBidi"/>
      <w:color w:val="272727" w:themeColor="text1" w:themeTint="D8"/>
    </w:rPr>
  </w:style>
  <w:style w:type="paragraph" w:styleId="Ttulo">
    <w:name w:val="Title"/>
    <w:basedOn w:val="Normal"/>
    <w:next w:val="Normal"/>
    <w:link w:val="TtuloCar"/>
    <w:uiPriority w:val="10"/>
    <w:qFormat/>
    <w:rsid w:val="0035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5314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5314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5314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5314E"/>
    <w:pPr>
      <w:spacing w:before="160"/>
      <w:jc w:val="center"/>
    </w:pPr>
    <w:rPr>
      <w:i/>
      <w:iCs/>
      <w:color w:val="404040" w:themeColor="text1" w:themeTint="BF"/>
    </w:rPr>
  </w:style>
  <w:style w:type="character" w:customStyle="1" w:styleId="CitaCar">
    <w:name w:val="Cita Car"/>
    <w:basedOn w:val="Fuentedeprrafopredeter"/>
    <w:link w:val="Cita"/>
    <w:uiPriority w:val="29"/>
    <w:rsid w:val="0035314E"/>
    <w:rPr>
      <w:i/>
      <w:iCs/>
      <w:color w:val="404040" w:themeColor="text1" w:themeTint="BF"/>
    </w:rPr>
  </w:style>
  <w:style w:type="paragraph" w:styleId="Prrafodelista">
    <w:name w:val="List Paragraph"/>
    <w:basedOn w:val="Normal"/>
    <w:uiPriority w:val="34"/>
    <w:qFormat/>
    <w:rsid w:val="0035314E"/>
    <w:pPr>
      <w:ind w:left="720"/>
      <w:contextualSpacing/>
    </w:pPr>
  </w:style>
  <w:style w:type="character" w:styleId="nfasisintenso">
    <w:name w:val="Intense Emphasis"/>
    <w:basedOn w:val="Fuentedeprrafopredeter"/>
    <w:uiPriority w:val="21"/>
    <w:qFormat/>
    <w:rsid w:val="0035314E"/>
    <w:rPr>
      <w:i/>
      <w:iCs/>
      <w:color w:val="0F4761" w:themeColor="accent1" w:themeShade="BF"/>
    </w:rPr>
  </w:style>
  <w:style w:type="paragraph" w:styleId="Citadestacada">
    <w:name w:val="Intense Quote"/>
    <w:basedOn w:val="Normal"/>
    <w:next w:val="Normal"/>
    <w:link w:val="CitadestacadaCar"/>
    <w:uiPriority w:val="30"/>
    <w:qFormat/>
    <w:rsid w:val="0035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5314E"/>
    <w:rPr>
      <w:i/>
      <w:iCs/>
      <w:color w:val="0F4761" w:themeColor="accent1" w:themeShade="BF"/>
    </w:rPr>
  </w:style>
  <w:style w:type="character" w:styleId="Referenciaintensa">
    <w:name w:val="Intense Reference"/>
    <w:basedOn w:val="Fuentedeprrafopredeter"/>
    <w:uiPriority w:val="32"/>
    <w:qFormat/>
    <w:rsid w:val="003531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2740</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2026-06-15T03:25:00Z</dcterms:created>
  <dcterms:modified xsi:type="dcterms:W3CDTF">2026-06-15T03:26:00Z</dcterms:modified>
</cp:coreProperties>
</file>