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2D3B" w14:textId="77777777" w:rsidR="00F33A6C" w:rsidRDefault="00F33A6C">
      <w:r w:rsidRPr="00F33A6C">
        <w:t xml:space="preserve">- Copia el </w:t>
      </w:r>
      <w:proofErr w:type="spellStart"/>
      <w:r w:rsidRPr="00F33A6C">
        <w:t>prompt</w:t>
      </w:r>
      <w:proofErr w:type="spellEnd"/>
      <w:r w:rsidRPr="00F33A6C">
        <w:t xml:space="preserve"> en la interfaz de la IA seleccionada. </w:t>
      </w:r>
    </w:p>
    <w:p w14:paraId="25E47079" w14:textId="77777777" w:rsidR="00F33A6C" w:rsidRDefault="00F33A6C">
      <w:r w:rsidRPr="00F33A6C">
        <w:t xml:space="preserve">- Sustituye los valores entre corchetes [] con los datos reales de tu balance de costos y presupuesto. </w:t>
      </w:r>
    </w:p>
    <w:p w14:paraId="0392A71E" w14:textId="77777777" w:rsidR="00F33A6C" w:rsidRDefault="00F33A6C">
      <w:r w:rsidRPr="00F33A6C">
        <w:t xml:space="preserve">- Para mejores resultados, puedes adjuntar un archivo CSV o Excel con el desglose de costos reales vs. presupuestados antes de ejecutar el </w:t>
      </w:r>
      <w:proofErr w:type="spellStart"/>
      <w:r w:rsidRPr="00F33A6C">
        <w:t>prompt</w:t>
      </w:r>
      <w:proofErr w:type="spellEnd"/>
      <w:r w:rsidRPr="00F33A6C">
        <w:t xml:space="preserve">. </w:t>
      </w:r>
    </w:p>
    <w:p w14:paraId="2A2DDDF0" w14:textId="77777777" w:rsidR="00F33A6C" w:rsidRDefault="00F33A6C">
      <w:r w:rsidRPr="00F33A6C">
        <w:t xml:space="preserve">- Si necesitas que el informe siga una normativa contable específica (NIC 2, NIIF), menciónalo al final del </w:t>
      </w:r>
      <w:proofErr w:type="spellStart"/>
      <w:r w:rsidRPr="00F33A6C">
        <w:t>prompt</w:t>
      </w:r>
      <w:proofErr w:type="spellEnd"/>
      <w:r w:rsidRPr="00F33A6C">
        <w:t xml:space="preserve">. </w:t>
      </w:r>
    </w:p>
    <w:p w14:paraId="2C5DEAF6" w14:textId="2C21DD27" w:rsidR="009A2238" w:rsidRDefault="00F33A6C">
      <w:pPr>
        <w:pBdr>
          <w:bottom w:val="single" w:sz="6" w:space="1" w:color="auto"/>
        </w:pBdr>
      </w:pPr>
      <w:r w:rsidRPr="00F33A6C">
        <w:t>- Solicita a la IA que genere el informe en formato de tabla para las secciones numéricas y en párrafos narrativos para el análisis de causas.</w:t>
      </w:r>
    </w:p>
    <w:p w14:paraId="2206A67E" w14:textId="77777777" w:rsidR="00F33A6C" w:rsidRDefault="00F33A6C"/>
    <w:p w14:paraId="2187A800" w14:textId="1B5D2F2B" w:rsidR="00F33A6C" w:rsidRDefault="00F33A6C">
      <w:proofErr w:type="spellStart"/>
      <w:r>
        <w:t>Prompt</w:t>
      </w:r>
      <w:proofErr w:type="spellEnd"/>
      <w:r>
        <w:t>:</w:t>
      </w:r>
    </w:p>
    <w:p w14:paraId="22CFD834" w14:textId="77777777" w:rsidR="00F33A6C" w:rsidRDefault="00F33A6C"/>
    <w:p w14:paraId="173809C3" w14:textId="77777777" w:rsidR="00F33A6C" w:rsidRDefault="00F33A6C" w:rsidP="00F33A6C">
      <w:r>
        <w:t xml:space="preserve">Actúa como un Consultor Senior de Gestión de Costos y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&amp; </w:t>
      </w:r>
      <w:proofErr w:type="spellStart"/>
      <w:r>
        <w:t>Analysis</w:t>
      </w:r>
      <w:proofErr w:type="spellEnd"/>
      <w:r>
        <w:t xml:space="preserve"> (FP&amp;A) con amplia trayectoria en entornos de manufactura compleja. Tu objetivo es generar un 'Informe de Desviación Presupuestaria' de alto nivel para la organización [Nombre de la Empresa], centrado específicamente en el análisis de los Costos de Producción del periodo [Mes/Trimestre/Año]. El informe debe ser una pieza analítica profunda que trascienda el simple reporte de cifras, buscando las causas subyacentes de cada variación financiera detectada en la planta.</w:t>
      </w:r>
    </w:p>
    <w:p w14:paraId="5BDB4685" w14:textId="77777777" w:rsidR="00F33A6C" w:rsidRDefault="00F33A6C" w:rsidP="00F33A6C"/>
    <w:p w14:paraId="062D3D81" w14:textId="77777777" w:rsidR="00F33A6C" w:rsidRDefault="00F33A6C" w:rsidP="00F33A6C"/>
    <w:p w14:paraId="109D2188" w14:textId="77777777" w:rsidR="00F33A6C" w:rsidRDefault="00F33A6C" w:rsidP="00F33A6C">
      <w:r>
        <w:t>Inicia con un análisis comparativo estructural entre el [Presupuesto Estándar] y los [Costos Reales Incurridos]. Debes desglosar la desviación total en sus componentes elementales: Materia Prima, Mano de Obra Directa y Gastos Indirectos de Fabricación. Para la Materia Prima, es fundamental que diferencies entre la 'Variación de Precio' (debida a cambios en el mercado o gestión de compras) y la 'Variación de Cantidad o Eficiencia' (vinculada al rendimiento en el proceso productivo y mermas). Utiliza las fórmulas contables estándar para validar estos cálculos y presenta los resultados de manera que se identifique inmediatamente qué factor tuvo mayor peso en la desviación negativa o positiva.</w:t>
      </w:r>
    </w:p>
    <w:p w14:paraId="771C2390" w14:textId="77777777" w:rsidR="00F33A6C" w:rsidRDefault="00F33A6C" w:rsidP="00F33A6C"/>
    <w:p w14:paraId="0D8D3E42" w14:textId="77777777" w:rsidR="00F33A6C" w:rsidRDefault="00F33A6C" w:rsidP="00F33A6C"/>
    <w:p w14:paraId="7E9A0FA9" w14:textId="77777777" w:rsidR="00F33A6C" w:rsidRDefault="00F33A6C" w:rsidP="00F33A6C">
      <w:r>
        <w:t xml:space="preserve">En cuanto a la Mano de Obra Directa, el informe debe detallar la 'Variación de Tasa' y la 'Variación de Eficiencia'. Analiza si el uso de horas extra no planificadas, </w:t>
      </w:r>
      <w:r>
        <w:lastRenderedPageBreak/>
        <w:t xml:space="preserve">la rotación de personal o la falta de mantenimiento preventivo en [Maquinaria Específica] impactaron la productividad del periodo. Respecto a los Costos Indirectos de Fabricación (CIF), realiza un análisis de la variación de presupuesto, de capacidad y de eficiencia, determinando si la empresa operó bajo un escenario de </w:t>
      </w:r>
      <w:proofErr w:type="spellStart"/>
      <w:r>
        <w:t>sub-aplicación</w:t>
      </w:r>
      <w:proofErr w:type="spellEnd"/>
      <w:r>
        <w:t xml:space="preserve"> o </w:t>
      </w:r>
      <w:proofErr w:type="spellStart"/>
      <w:r>
        <w:t>sobre-aplicación</w:t>
      </w:r>
      <w:proofErr w:type="spellEnd"/>
      <w:r>
        <w:t xml:space="preserve"> de costos fijos debido al volumen de producción real de [Unidades Producidas].</w:t>
      </w:r>
    </w:p>
    <w:p w14:paraId="7757D49B" w14:textId="77777777" w:rsidR="00F33A6C" w:rsidRDefault="00F33A6C" w:rsidP="00F33A6C"/>
    <w:p w14:paraId="7F843537" w14:textId="77777777" w:rsidR="00F33A6C" w:rsidRDefault="00F33A6C" w:rsidP="00F33A6C"/>
    <w:p w14:paraId="0DFA8960" w14:textId="77777777" w:rsidR="00F33A6C" w:rsidRDefault="00F33A6C" w:rsidP="00F33A6C">
      <w:r>
        <w:t>Finalmente, conecta estos hallazgos con el impacto directo en los Márgenes de Utilidad. Evalúa cómo la desviación en los costos de producción ha afectado el Margen Bruto y el Margen de Contribución por unidad del producto [Línea de Producto]. El informe debe concluir con un diagnóstico crítico de las 'Causas Raíz', diferenciando entre factores externos (inflación, crisis de suministros) y factores internos (ineficiencias operativas, errores de planificación). Propone un set de cinco estrategias de mitigación y control para el próximo ciclo presupuestario, orientadas a la optimización de recursos y la recuperación del margen de utilidad objetivo de [Porcentaje de Margen Objetivo].</w:t>
      </w:r>
    </w:p>
    <w:p w14:paraId="5F74EE3B" w14:textId="77777777" w:rsidR="00F33A6C" w:rsidRDefault="00F33A6C" w:rsidP="00F33A6C"/>
    <w:p w14:paraId="6D47F60A" w14:textId="23E43CC7" w:rsidR="00F33A6C" w:rsidRDefault="00F33A6C" w:rsidP="00F33A6C">
      <w:r>
        <w:t>Si falta información clave para completar los campos entre corchetes, hazme las preguntas necesarias antes de responder.</w:t>
      </w:r>
    </w:p>
    <w:sectPr w:rsidR="00F33A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6C"/>
    <w:rsid w:val="007711A9"/>
    <w:rsid w:val="00996E61"/>
    <w:rsid w:val="009A2238"/>
    <w:rsid w:val="00F3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0B51"/>
  <w15:chartTrackingRefBased/>
  <w15:docId w15:val="{784E4B6A-AAB0-4BFF-9ACC-21B7DE63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3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3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3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3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3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3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3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3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3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3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3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3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3A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3A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3A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3A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3A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3A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3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3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3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3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3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3A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3A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3A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3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3A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3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2026-06-15T03:22:00Z</dcterms:created>
  <dcterms:modified xsi:type="dcterms:W3CDTF">2026-06-15T03:23:00Z</dcterms:modified>
</cp:coreProperties>
</file>