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C5E0" w14:textId="77777777" w:rsidR="00965002" w:rsidRDefault="00965002">
      <w:r w:rsidRPr="00965002">
        <w:t xml:space="preserve">- Reúna toda la información de costos fijos y variables antes de ejecutar el </w:t>
      </w:r>
      <w:proofErr w:type="spellStart"/>
      <w:r w:rsidRPr="00965002">
        <w:t>prompt</w:t>
      </w:r>
      <w:proofErr w:type="spellEnd"/>
      <w:r w:rsidRPr="00965002">
        <w:t xml:space="preserve">. - Complete los valores entre corchetes </w:t>
      </w:r>
      <w:proofErr w:type="gramStart"/>
      <w:r w:rsidRPr="00965002">
        <w:t>[ ]</w:t>
      </w:r>
      <w:proofErr w:type="gramEnd"/>
      <w:r w:rsidRPr="00965002">
        <w:t xml:space="preserve"> con datos reales o proyecciones presupuestarias de su cliente o empresa. </w:t>
      </w:r>
    </w:p>
    <w:p w14:paraId="5B246E12" w14:textId="77777777" w:rsidR="00965002" w:rsidRDefault="00965002">
      <w:r w:rsidRPr="00965002">
        <w:t xml:space="preserve">- Si trabaja con múltiples productos, asegúrese de que el porcentaje del </w:t>
      </w:r>
      <w:proofErr w:type="spellStart"/>
      <w:r w:rsidRPr="00965002">
        <w:t>mix</w:t>
      </w:r>
      <w:proofErr w:type="spellEnd"/>
      <w:r w:rsidRPr="00965002">
        <w:t xml:space="preserve"> de ventas sume el 100%. </w:t>
      </w:r>
    </w:p>
    <w:p w14:paraId="496FE5D6" w14:textId="77777777" w:rsidR="00965002" w:rsidRDefault="00965002">
      <w:r w:rsidRPr="00965002">
        <w:t xml:space="preserve">- Especifique la moneda de curso legal para que el modelo mantenga la coherencia en los resultados. </w:t>
      </w:r>
    </w:p>
    <w:p w14:paraId="5F2640B2" w14:textId="1F9F9DA7" w:rsidR="009A2238" w:rsidRDefault="00965002">
      <w:r w:rsidRPr="00965002">
        <w:t>- Solicite al modelo que presente los resultados en una tabla comparativa para facilitar la lectura gerencial.</w:t>
      </w:r>
    </w:p>
    <w:p w14:paraId="449B994D" w14:textId="77777777" w:rsidR="00965002" w:rsidRDefault="00965002">
      <w:pPr>
        <w:pBdr>
          <w:bottom w:val="single" w:sz="6" w:space="1" w:color="auto"/>
        </w:pBdr>
      </w:pPr>
    </w:p>
    <w:p w14:paraId="18E37746" w14:textId="77777777" w:rsidR="00965002" w:rsidRDefault="00965002"/>
    <w:p w14:paraId="2A48A5C0" w14:textId="70BEC547" w:rsidR="00965002" w:rsidRDefault="00965002">
      <w:proofErr w:type="spellStart"/>
      <w:r>
        <w:t>Prompt</w:t>
      </w:r>
      <w:proofErr w:type="spellEnd"/>
      <w:r>
        <w:t>:</w:t>
      </w:r>
    </w:p>
    <w:p w14:paraId="4A664CB7" w14:textId="77777777" w:rsidR="00965002" w:rsidRDefault="00965002"/>
    <w:p w14:paraId="121FC437" w14:textId="77777777" w:rsidR="00965002" w:rsidRDefault="00965002" w:rsidP="00965002">
      <w:r>
        <w:t>Actúa como un Consultor Senior de Costos y Estrategia Financiera con especialización en Contabilidad de Gestión. Tu misión es realizar un análisis técnico exhaustivo para la 'Determinación del punto equilibrio' de la empresa [Nombre de la Empresa], perteneciente al sector [Sector Industrial/Comercial], correspondiente al ejercicio fiscal o periodo [Periodo de Análisis]. Este análisis es fundamental para entender la viabilidad operativa y la estructura de rentabilidad de la organización, por lo que se requiere un desglose meticuloso de los elementos del costo.</w:t>
      </w:r>
    </w:p>
    <w:p w14:paraId="67B727A5" w14:textId="77777777" w:rsidR="00965002" w:rsidRDefault="00965002" w:rsidP="00965002"/>
    <w:p w14:paraId="7878DF64" w14:textId="77777777" w:rsidR="00965002" w:rsidRDefault="00965002" w:rsidP="00965002"/>
    <w:p w14:paraId="501EF005" w14:textId="77777777" w:rsidR="00965002" w:rsidRDefault="00965002" w:rsidP="00965002">
      <w:r>
        <w:t xml:space="preserve">Para proceder, utiliza la siguiente estructura de datos que te proporciono: Costos Fijos Totales estimados en [Monto Total de Costos Fijos], detallando rubros como [Alquileres, Salarios Administrativos, Depreciaciones, etc.]. Define el Precio de Venta Unitario de [Monto] y el Costo Variable Unitario de [Monto], el cual debe considerar [Materia Prima, Insumos, Comisiones de Ventas, Mano de Obra Directa Variable]. En caso de que la empresa sea </w:t>
      </w:r>
      <w:proofErr w:type="spellStart"/>
      <w:r>
        <w:t>multiproducto</w:t>
      </w:r>
      <w:proofErr w:type="spellEnd"/>
      <w:r>
        <w:t xml:space="preserve">, aplica el método del Margen de Contribución Ponderado utilizando el </w:t>
      </w:r>
      <w:proofErr w:type="spellStart"/>
      <w:r>
        <w:t>mix</w:t>
      </w:r>
      <w:proofErr w:type="spellEnd"/>
      <w:r>
        <w:t xml:space="preserve"> de ventas de: [Producto 1: %, Producto 2: %, Producto 3: %].</w:t>
      </w:r>
    </w:p>
    <w:p w14:paraId="4DEAD0D9" w14:textId="77777777" w:rsidR="00965002" w:rsidRDefault="00965002" w:rsidP="00965002"/>
    <w:p w14:paraId="445AF74A" w14:textId="77777777" w:rsidR="00965002" w:rsidRDefault="00965002" w:rsidP="00965002"/>
    <w:p w14:paraId="70CD9F48" w14:textId="77777777" w:rsidR="00965002" w:rsidRDefault="00965002" w:rsidP="00965002">
      <w:r>
        <w:lastRenderedPageBreak/>
        <w:t>El informe resultante debe presentar: 1. El cálculo preciso del Punto de Equilibrio expresado tanto en unidades físicas como en unidades monetarias (valor de ventas). 2. El Margen de Contribución Unitario y la Razón de Margen de Contribución. 3. El cálculo del Margen de Seguridad, indicando cuánto pueden caer las ventas actuales de [Ventas Actuales] antes de incurrir en pérdidas. 4. Un análisis de 'Utilidad Meta', determinando el volumen de ventas necesario para alcanzar una utilidad neta de [Monto de Utilidad Deseada], considerando una tasa impositiva del [Porcentaje de Impuesto].</w:t>
      </w:r>
    </w:p>
    <w:p w14:paraId="1B647F59" w14:textId="77777777" w:rsidR="00965002" w:rsidRDefault="00965002" w:rsidP="00965002"/>
    <w:p w14:paraId="79764C46" w14:textId="77777777" w:rsidR="00965002" w:rsidRDefault="00965002" w:rsidP="00965002"/>
    <w:p w14:paraId="4A591C8E" w14:textId="77777777" w:rsidR="00965002" w:rsidRDefault="00965002" w:rsidP="00965002">
      <w:r>
        <w:t>Finalmente, desarrolla un Análisis de Sensibilidad (</w:t>
      </w:r>
      <w:proofErr w:type="spellStart"/>
      <w:r>
        <w:t>What-if</w:t>
      </w:r>
      <w:proofErr w:type="spellEnd"/>
      <w:r>
        <w:t>) donde evalúes tres escenarios: a) Un incremento del [Porcentaje de Aumento] en los costos variables por inflación de suministros. b) Una reducción del [Porcentaje de Reducción] en el precio de venta por presión competitiva. c) Una optimización de los costos fijos del [Porcentaje de Ahorro]. Concluye con recomendaciones estratégicas basadas en los resultados para mejorar la eficiencia operativa y fortalecer el margen de utilidad, utilizando un lenguaje técnico contable riguroso y profesional.</w:t>
      </w:r>
    </w:p>
    <w:p w14:paraId="57A948A1" w14:textId="77777777" w:rsidR="00965002" w:rsidRDefault="00965002" w:rsidP="00965002"/>
    <w:p w14:paraId="17B193C8" w14:textId="1454288D" w:rsidR="00965002" w:rsidRDefault="00965002" w:rsidP="00965002">
      <w:r>
        <w:t>Si falta información clave para completar los campos entre corchetes, hazme las preguntas necesarias antes de responder.</w:t>
      </w:r>
    </w:p>
    <w:sectPr w:rsidR="009650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002"/>
    <w:rsid w:val="007711A9"/>
    <w:rsid w:val="00965002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6AA6"/>
  <w15:chartTrackingRefBased/>
  <w15:docId w15:val="{CDEECAE1-1823-421F-B332-9063EBE4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65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65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65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65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65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65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65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65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65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5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65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65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650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650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650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650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650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650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65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65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65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65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65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650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650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650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65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650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65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2026-06-15T03:21:00Z</dcterms:created>
  <dcterms:modified xsi:type="dcterms:W3CDTF">2026-06-15T03:21:00Z</dcterms:modified>
</cp:coreProperties>
</file>