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C22E9" w14:textId="77777777" w:rsidR="005B3C55" w:rsidRDefault="005B3C55">
      <w:r w:rsidRPr="005B3C55">
        <w:t xml:space="preserve">- Copia el </w:t>
      </w:r>
      <w:proofErr w:type="spellStart"/>
      <w:r w:rsidRPr="005B3C55">
        <w:t>prompt</w:t>
      </w:r>
      <w:proofErr w:type="spellEnd"/>
      <w:r w:rsidRPr="005B3C55">
        <w:t xml:space="preserve"> íntegro en la interfaz de la herramienta seleccionada. </w:t>
      </w:r>
    </w:p>
    <w:p w14:paraId="0353F385" w14:textId="77777777" w:rsidR="005B3C55" w:rsidRDefault="005B3C55">
      <w:r w:rsidRPr="005B3C55">
        <w:t xml:space="preserve">- Sustituye los valores dentro de los corchetes </w:t>
      </w:r>
      <w:proofErr w:type="gramStart"/>
      <w:r w:rsidRPr="005B3C55">
        <w:t>[ ]</w:t>
      </w:r>
      <w:proofErr w:type="gramEnd"/>
      <w:r w:rsidRPr="005B3C55">
        <w:t xml:space="preserve"> por la información específica de tu cliente o empresa (ej. Nombre de la empresa, tipo de mercancía, ERP utilizado). - Solicita a la IA que genere adicionalmente un cronograma de actividades en formato tabla para la toma física. </w:t>
      </w:r>
    </w:p>
    <w:p w14:paraId="3378B732" w14:textId="77777777" w:rsidR="005B3C55" w:rsidRDefault="005B3C55">
      <w:r w:rsidRPr="005B3C55">
        <w:t xml:space="preserve">- Pide a la IA que redacte los modelos de actas de inicio y actas de cierre de inventario basados en el contenido generado. </w:t>
      </w:r>
    </w:p>
    <w:p w14:paraId="25AE2478" w14:textId="46B1F109" w:rsidR="009A2238" w:rsidRDefault="005B3C55">
      <w:r w:rsidRPr="005B3C55">
        <w:t>- Revisa que las recomendaciones de control interno se alineen con el marco COSO o las NIAs aplicables a tu jurisdicción.</w:t>
      </w:r>
    </w:p>
    <w:p w14:paraId="07134E2C" w14:textId="77777777" w:rsidR="005B3C55" w:rsidRDefault="005B3C55">
      <w:pPr>
        <w:pBdr>
          <w:bottom w:val="single" w:sz="6" w:space="1" w:color="auto"/>
        </w:pBdr>
      </w:pPr>
    </w:p>
    <w:p w14:paraId="0D91F1A9" w14:textId="77777777" w:rsidR="005B3C55" w:rsidRDefault="005B3C55"/>
    <w:p w14:paraId="57E3BAC8" w14:textId="77777777" w:rsidR="005B3C55" w:rsidRDefault="005B3C55" w:rsidP="005B3C55">
      <w:r>
        <w:t>Actúa como un Auditor Interno Senior con amplia experiencia en la verificación de procesos y control de activos empresariales. Tu objetivo primordial es diseñar y estructurar un plan maestro de 'Control de inventarios físicos' para la entidad [Nombre de la Empresa], enfocado específicamente en el rubro de [Tipo de Inventario] ubicado en [Ubicación del Almacén], con una fecha de corte establecida al [Fecha de Corte]. Este plan debe garantizar la integridad, existencia, propiedad y correcta valuación de las existencias, mitigando riesgos críticos como el fraude, el robo hormiga o errores operativos que distorsionen los estados financieros.</w:t>
      </w:r>
    </w:p>
    <w:p w14:paraId="568173EE" w14:textId="77777777" w:rsidR="005B3C55" w:rsidRDefault="005B3C55" w:rsidP="005B3C55"/>
    <w:p w14:paraId="3F49532B" w14:textId="77777777" w:rsidR="005B3C55" w:rsidRDefault="005B3C55" w:rsidP="005B3C55"/>
    <w:p w14:paraId="7B086D10" w14:textId="77777777" w:rsidR="005B3C55" w:rsidRDefault="005B3C55" w:rsidP="005B3C55">
      <w:r>
        <w:t>En la fase de planificación previa, detalla minuciosamente los procedimientos preparatorios, incluyendo la segregación de funciones entre el personal de almacén y los equipos de conteo, el ordenamiento lógico del inventario, la identificación de ítems obsoletos o dañados, y la preparación de los marbetes o formularios de conteo foliados. Define claramente los protocolos de 'corte de formas' para asegurar que no se procesen documentos de entrada o salida de mercancía durante el proceso de toma física, garantizando la estática del inventario al momento de la verificación.</w:t>
      </w:r>
    </w:p>
    <w:p w14:paraId="0D4CF3DB" w14:textId="77777777" w:rsidR="005B3C55" w:rsidRDefault="005B3C55" w:rsidP="005B3C55"/>
    <w:p w14:paraId="5C33C18B" w14:textId="77777777" w:rsidR="005B3C55" w:rsidRDefault="005B3C55" w:rsidP="005B3C55"/>
    <w:p w14:paraId="4894D90C" w14:textId="77777777" w:rsidR="005B3C55" w:rsidRDefault="005B3C55" w:rsidP="005B3C55">
      <w:r>
        <w:t xml:space="preserve">Durante la fase de ejecución, describe la implementación de un método de 'conteo ciego' o de doble verificación para asegurar la objetividad total de los resultados. Proporciona instrucciones específicas sobre cómo manejar las </w:t>
      </w:r>
      <w:r>
        <w:lastRenderedPageBreak/>
        <w:t>discrepancias detectadas en tiempo real y bajo qué criterios se debe proceder a un segundo o tercer conteo físico cuando las variaciones superen el [Margen de Tolerancia] definido por la política corporativa. Incluye directrices para la inspección visual de las condiciones de almacenamiento y el etiquetado correcto de los productos según la nomenclatura del sistema [Software Contable/ERP].</w:t>
      </w:r>
    </w:p>
    <w:p w14:paraId="11577C40" w14:textId="77777777" w:rsidR="005B3C55" w:rsidRDefault="005B3C55" w:rsidP="005B3C55"/>
    <w:p w14:paraId="64466363" w14:textId="77777777" w:rsidR="005B3C55" w:rsidRDefault="005B3C55" w:rsidP="005B3C55"/>
    <w:p w14:paraId="7B5FB962" w14:textId="77777777" w:rsidR="005B3C55" w:rsidRDefault="005B3C55" w:rsidP="005B3C55">
      <w:r>
        <w:t xml:space="preserve">Para la fase de cierre y </w:t>
      </w:r>
      <w:proofErr w:type="spellStart"/>
      <w:r>
        <w:t>post-inventario</w:t>
      </w:r>
      <w:proofErr w:type="spellEnd"/>
      <w:r>
        <w:t>, desarrolla una estructura profesional para el informe de conciliación y variaciones. Este informe debe comparar exhaustivamente los saldos físicos levantados contra los saldos teóricos registrados en libros, identificando las causas raíz de los sobrantes o faltantes (errores de registro, mermas naturales, obsolescencia o posibles hurtos). Finaliza proponiendo los asientos de ajuste contable necesarios y una sección de recomendaciones estratégicas de control interno para fortalecer el ciclo de compras, custodia y suministros, enfocándote en la mejora de la seguridad física y la actualización de los procesos de recepción de mercancía.</w:t>
      </w:r>
    </w:p>
    <w:p w14:paraId="2257DE70" w14:textId="77777777" w:rsidR="005B3C55" w:rsidRDefault="005B3C55" w:rsidP="005B3C55"/>
    <w:p w14:paraId="52294666" w14:textId="1FFD2FA7" w:rsidR="005B3C55" w:rsidRDefault="005B3C55" w:rsidP="005B3C55">
      <w:r>
        <w:t>Si falta información clave para completar los campos entre corchetes, hazme las preguntas necesarias antes de responder.</w:t>
      </w:r>
    </w:p>
    <w:sectPr w:rsidR="005B3C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55"/>
    <w:rsid w:val="005B3C55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6CD0"/>
  <w15:chartTrackingRefBased/>
  <w15:docId w15:val="{C8689194-283F-4213-B9A5-01643F0C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3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3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3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3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3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3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3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3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3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3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3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3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3C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3C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3C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3C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3C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3C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3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3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3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3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3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3C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3C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3C5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3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3C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3C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2026-06-15T03:29:00Z</dcterms:created>
  <dcterms:modified xsi:type="dcterms:W3CDTF">2026-06-15T03:30:00Z</dcterms:modified>
</cp:coreProperties>
</file>