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5EAD8" w14:textId="77777777" w:rsidR="00F27FEE" w:rsidRDefault="00F27FEE">
      <w:r w:rsidRPr="00F27FEE">
        <w:t xml:space="preserve">- Prepara tus datos: Ten a mano el listado de movimientos de tu sistema contable y el extracto bancario del mes en formato texto o tabla. </w:t>
      </w:r>
    </w:p>
    <w:p w14:paraId="25B589BF" w14:textId="77777777" w:rsidR="00F27FEE" w:rsidRDefault="00F27FEE">
      <w:r w:rsidRPr="00F27FEE">
        <w:t xml:space="preserve">- Personalización inicial: Sustituye todos los campos entre corchetes </w:t>
      </w:r>
      <w:proofErr w:type="gramStart"/>
      <w:r w:rsidRPr="00F27FEE">
        <w:t>[ ]</w:t>
      </w:r>
      <w:proofErr w:type="gramEnd"/>
      <w:r w:rsidRPr="00F27FEE">
        <w:t xml:space="preserve"> con la información específica de tu entidad y la normativa contable que apliques. </w:t>
      </w:r>
    </w:p>
    <w:p w14:paraId="7779E361" w14:textId="77777777" w:rsidR="00F27FEE" w:rsidRDefault="00F27FEE">
      <w:r w:rsidRPr="00F27FEE">
        <w:t xml:space="preserve">- Carga de información: Pega los datos de las transacciones debajo del </w:t>
      </w:r>
      <w:proofErr w:type="spellStart"/>
      <w:r w:rsidRPr="00F27FEE">
        <w:t>prompt</w:t>
      </w:r>
      <w:proofErr w:type="spellEnd"/>
      <w:r w:rsidRPr="00F27FEE">
        <w:t xml:space="preserve">. Es vital identificar claramente qué lista corresponde al 'Libro Auxiliar' y cuál al 'Extracto Bancario'. </w:t>
      </w:r>
    </w:p>
    <w:p w14:paraId="336B390A" w14:textId="30342F75" w:rsidR="00F27FEE" w:rsidRDefault="00F27FEE">
      <w:r w:rsidRPr="00F27FEE">
        <w:t xml:space="preserve">- Definición de moneda: Indica la moneda de trabajo [Ej. </w:t>
      </w:r>
      <w:r>
        <w:t xml:space="preserve">ARS, </w:t>
      </w:r>
      <w:r w:rsidRPr="00F27FEE">
        <w:t xml:space="preserve">USD, MXN, EUR] para evitar confusiones en los formatos de número. </w:t>
      </w:r>
    </w:p>
    <w:p w14:paraId="64C3AC06" w14:textId="77777777" w:rsidR="00F27FEE" w:rsidRDefault="00F27FEE">
      <w:r w:rsidRPr="00F27FEE">
        <w:t xml:space="preserve">- Revisión de ajustes: Valida los asientos contables propuestos por la IA antes de procesarlos en tu ERP o software contable. </w:t>
      </w:r>
    </w:p>
    <w:p w14:paraId="159C6B9F" w14:textId="5D0D5D5D" w:rsidR="009A2238" w:rsidRDefault="00F27FEE">
      <w:r w:rsidRPr="00F27FEE">
        <w:t>- Documentación: Utiliza el informe final como anexo oficial para el cierre de mes en tus papeles de trabajo.</w:t>
      </w:r>
    </w:p>
    <w:p w14:paraId="6341056F" w14:textId="77777777" w:rsidR="00F27FEE" w:rsidRDefault="00F27FEE">
      <w:pPr>
        <w:pBdr>
          <w:bottom w:val="single" w:sz="6" w:space="1" w:color="auto"/>
        </w:pBdr>
      </w:pPr>
    </w:p>
    <w:p w14:paraId="0EC0E85C" w14:textId="77777777" w:rsidR="00F27FEE" w:rsidRDefault="00F27FEE"/>
    <w:p w14:paraId="79568FD9" w14:textId="6321A917" w:rsidR="00F27FEE" w:rsidRDefault="00F27FEE">
      <w:proofErr w:type="spellStart"/>
      <w:r>
        <w:t>Prompt</w:t>
      </w:r>
      <w:proofErr w:type="spellEnd"/>
      <w:r>
        <w:t>:</w:t>
      </w:r>
    </w:p>
    <w:p w14:paraId="2465FB37" w14:textId="77777777" w:rsidR="00F27FEE" w:rsidRDefault="00F27FEE"/>
    <w:p w14:paraId="5190EA86" w14:textId="77777777" w:rsidR="00F27FEE" w:rsidRDefault="00F27FEE" w:rsidP="00F27FEE">
      <w:r>
        <w:t>Actúa como un Contador Senior experto en auditoría financiera y gestión de tesorería con más de 15 años de experiencia en el sector corporativo. Tu misión principal es ejecutar una [Conciliación bancaria detallada] de alta precisión para la entidad [Nombre de la Empresa] correspondiente al periodo contable de [Mes/Año]. Para este proceso, deberás analizar rigurosamente dos fuentes de información: el 'Listado de Movimientos del Libro Auxiliar de Bancos' y el 'Extracto Bancario Oficial'. Tu análisis debe ser capaz de detectar inconsistencias hasta el nivel de céntimos, asegurando la integridad de la información financiera reportada en el balance general.</w:t>
      </w:r>
    </w:p>
    <w:p w14:paraId="3F81E6A1" w14:textId="77777777" w:rsidR="00F27FEE" w:rsidRDefault="00F27FEE" w:rsidP="00F27FEE"/>
    <w:p w14:paraId="7579810E" w14:textId="77777777" w:rsidR="00F27FEE" w:rsidRDefault="00F27FEE" w:rsidP="00F27FEE"/>
    <w:p w14:paraId="5158FCBB" w14:textId="77777777" w:rsidR="00F27FEE" w:rsidRDefault="00F27FEE" w:rsidP="00F27FEE">
      <w:r>
        <w:t xml:space="preserve">El procedimiento de conciliación debe comenzar con un cruce algorítmico de transacciones basado en claves de coincidencia: número de documento o referencia, fecha de operación y valor monetario exacto. Clasifica automáticamente las discrepancias encontradas en las siguientes categorías técnicas: Depósitos en tránsito (recaudos registrados en libros pero no procesados por el banco), Cheques en circulación (pagos emitidos no cobrados por el beneficiario), Notas de Débito no registradas (comisiones bancarias, gastos </w:t>
      </w:r>
      <w:r>
        <w:lastRenderedPageBreak/>
        <w:t>por chequeras, intereses de sobregiro, impuestos como [Nombre del Impuesto Local]) y Notas de Crédito pendientes (rendimientos financieros, abonos de clientes vía transferencia directa). Si existen diferencias en montos de una misma transacción, identifica mediante un análisis de varianza si se trata de un error humano en el registro de libros o un error operativo bancario.</w:t>
      </w:r>
    </w:p>
    <w:p w14:paraId="5DE47B82" w14:textId="77777777" w:rsidR="00F27FEE" w:rsidRDefault="00F27FEE" w:rsidP="00F27FEE"/>
    <w:p w14:paraId="21630172" w14:textId="77777777" w:rsidR="00F27FEE" w:rsidRDefault="00F27FEE" w:rsidP="00F27FEE"/>
    <w:p w14:paraId="6E3B365F" w14:textId="77777777" w:rsidR="00F27FEE" w:rsidRDefault="00F27FEE" w:rsidP="00F27FEE">
      <w:r>
        <w:t>Una vez identificadas las partidas conciliatorias, debes proceder a la fase de regularización contable. Genera una propuesta detallada de asientos contables de ajuste para todas aquellas partidas que afecten el saldo en libros. Cada asiento debe incluir: Código de cuenta contable (basado en el catálogo [Nombre del Catálogo de Cuentas]), Nombre de la cuenta, Débito, Crédito y un concepto técnico justificativo que cumpla con las normas [NIIF/NIC/Local GAAP]. El objetivo fundamental es que, tras aplicar estos ajustes, el saldo final conciliado en libros sea idéntico al saldo final ajustado del extracto bancario, eliminando cualquier brecha de información entre la tesorería y la contabilidad central.</w:t>
      </w:r>
    </w:p>
    <w:p w14:paraId="70A1D10C" w14:textId="77777777" w:rsidR="00F27FEE" w:rsidRDefault="00F27FEE" w:rsidP="00F27FEE"/>
    <w:p w14:paraId="0ADDA0FD" w14:textId="77777777" w:rsidR="00F27FEE" w:rsidRDefault="00F27FEE" w:rsidP="00F27FEE"/>
    <w:p w14:paraId="7375C57A" w14:textId="77777777" w:rsidR="00F27FEE" w:rsidRDefault="00F27FEE" w:rsidP="00F27FEE">
      <w:r>
        <w:t>Para concluir, elabora un informe de conciliación bancaria estructurado y profesional que sirva como soporte legal y técnico para auditorías internas y externas. Este informe debe contener: 1. Resumen ejecutivo de saldos iniciales y finales. 2. Detalle pormenorizado de las partidas de conciliación con sus respectivas fechas de origen y antigüedad para detectar partidas obsoletas. 3. Sección de asientos de diario recomendados listos para su registro. 4. Observaciones sobre patrones de error detectados y recomendaciones estratégicas para mejorar el control interno sobre el manejo de efectivo y equivalentes de efectivo en [Nombre de la Empresa]. Mantén un tono formal, técnico y extremadamente preciso en todo momento.</w:t>
      </w:r>
    </w:p>
    <w:p w14:paraId="0825C2AC" w14:textId="77777777" w:rsidR="00F27FEE" w:rsidRDefault="00F27FEE" w:rsidP="00F27FEE"/>
    <w:p w14:paraId="3137364C" w14:textId="2BAA02F3" w:rsidR="00F27FEE" w:rsidRDefault="00F27FEE" w:rsidP="00F27FEE">
      <w:r>
        <w:t>Si falta información clave para completar los campos entre corchetes, hazme las preguntas necesarias antes de responder.</w:t>
      </w:r>
    </w:p>
    <w:sectPr w:rsidR="00F27F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EE"/>
    <w:rsid w:val="007711A9"/>
    <w:rsid w:val="00996E61"/>
    <w:rsid w:val="009A2238"/>
    <w:rsid w:val="00F27F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E473"/>
  <w15:chartTrackingRefBased/>
  <w15:docId w15:val="{FCA4829B-ADD5-4FDF-A5B0-1EAE1951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27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7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7F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7F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7F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7F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7F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7F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7FE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7FE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7FE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7FE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7FE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7FE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7F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7F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7F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7FEE"/>
    <w:rPr>
      <w:rFonts w:eastAsiaTheme="majorEastAsia" w:cstheme="majorBidi"/>
      <w:color w:val="272727" w:themeColor="text1" w:themeTint="D8"/>
    </w:rPr>
  </w:style>
  <w:style w:type="paragraph" w:styleId="Ttulo">
    <w:name w:val="Title"/>
    <w:basedOn w:val="Normal"/>
    <w:next w:val="Normal"/>
    <w:link w:val="TtuloCar"/>
    <w:uiPriority w:val="10"/>
    <w:qFormat/>
    <w:rsid w:val="00F27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7F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7FE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7F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7FEE"/>
    <w:pPr>
      <w:spacing w:before="160"/>
      <w:jc w:val="center"/>
    </w:pPr>
    <w:rPr>
      <w:i/>
      <w:iCs/>
      <w:color w:val="404040" w:themeColor="text1" w:themeTint="BF"/>
    </w:rPr>
  </w:style>
  <w:style w:type="character" w:customStyle="1" w:styleId="CitaCar">
    <w:name w:val="Cita Car"/>
    <w:basedOn w:val="Fuentedeprrafopredeter"/>
    <w:link w:val="Cita"/>
    <w:uiPriority w:val="29"/>
    <w:rsid w:val="00F27FEE"/>
    <w:rPr>
      <w:i/>
      <w:iCs/>
      <w:color w:val="404040" w:themeColor="text1" w:themeTint="BF"/>
    </w:rPr>
  </w:style>
  <w:style w:type="paragraph" w:styleId="Prrafodelista">
    <w:name w:val="List Paragraph"/>
    <w:basedOn w:val="Normal"/>
    <w:uiPriority w:val="34"/>
    <w:qFormat/>
    <w:rsid w:val="00F27FEE"/>
    <w:pPr>
      <w:ind w:left="720"/>
      <w:contextualSpacing/>
    </w:pPr>
  </w:style>
  <w:style w:type="character" w:styleId="nfasisintenso">
    <w:name w:val="Intense Emphasis"/>
    <w:basedOn w:val="Fuentedeprrafopredeter"/>
    <w:uiPriority w:val="21"/>
    <w:qFormat/>
    <w:rsid w:val="00F27FEE"/>
    <w:rPr>
      <w:i/>
      <w:iCs/>
      <w:color w:val="0F4761" w:themeColor="accent1" w:themeShade="BF"/>
    </w:rPr>
  </w:style>
  <w:style w:type="paragraph" w:styleId="Citadestacada">
    <w:name w:val="Intense Quote"/>
    <w:basedOn w:val="Normal"/>
    <w:next w:val="Normal"/>
    <w:link w:val="CitadestacadaCar"/>
    <w:uiPriority w:val="30"/>
    <w:qFormat/>
    <w:rsid w:val="00F27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7FEE"/>
    <w:rPr>
      <w:i/>
      <w:iCs/>
      <w:color w:val="0F4761" w:themeColor="accent1" w:themeShade="BF"/>
    </w:rPr>
  </w:style>
  <w:style w:type="character" w:styleId="Referenciaintensa">
    <w:name w:val="Intense Reference"/>
    <w:basedOn w:val="Fuentedeprrafopredeter"/>
    <w:uiPriority w:val="32"/>
    <w:qFormat/>
    <w:rsid w:val="00F27F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3362</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2026-06-14T22:34:00Z</dcterms:created>
  <dcterms:modified xsi:type="dcterms:W3CDTF">2026-06-14T22:36:00Z</dcterms:modified>
</cp:coreProperties>
</file>