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CBC01" w14:textId="77777777" w:rsidR="00E32D43" w:rsidRDefault="00E32D43">
      <w:r w:rsidRPr="00E32D43">
        <w:t xml:space="preserve">- Copia el </w:t>
      </w:r>
      <w:proofErr w:type="spellStart"/>
      <w:r w:rsidRPr="00E32D43">
        <w:t>prompt</w:t>
      </w:r>
      <w:proofErr w:type="spellEnd"/>
      <w:r w:rsidRPr="00E32D43">
        <w:t xml:space="preserve"> íntegro y pégalo en el chat de la herramienta seleccionada. </w:t>
      </w:r>
    </w:p>
    <w:p w14:paraId="610EABD6" w14:textId="77777777" w:rsidR="00E32D43" w:rsidRDefault="00E32D43">
      <w:r w:rsidRPr="00E32D43">
        <w:t xml:space="preserve">- Asegúrate de reemplazar cada variable entre corchetes [] con los datos reales de tu operación contable. </w:t>
      </w:r>
    </w:p>
    <w:p w14:paraId="4389E2C2" w14:textId="77777777" w:rsidR="00E32D43" w:rsidRDefault="00E32D43">
      <w:r w:rsidRPr="00E32D43">
        <w:t xml:space="preserve">- Si dispones de un archivo CSV o Excel con el balance de comprobación, adjúntalo al chat para que la IA realice el análisis numérico directamente. </w:t>
      </w:r>
    </w:p>
    <w:p w14:paraId="2250106C" w14:textId="77777777" w:rsidR="00E32D43" w:rsidRDefault="00E32D43">
      <w:r w:rsidRPr="00E32D43">
        <w:t xml:space="preserve">- Solicita a la IA que desglose los asientos contables en formato de tabla para facilitar su transcripción al sistema ERP. </w:t>
      </w:r>
    </w:p>
    <w:p w14:paraId="2C009D18" w14:textId="1BCCFE9A" w:rsidR="009A2238" w:rsidRDefault="00E32D43">
      <w:r w:rsidRPr="00E32D43">
        <w:t>- Utiliza la respuesta sobre variaciones presupuestarias como base para tu reporte de gestión mensual ante la junta directiva.</w:t>
      </w:r>
    </w:p>
    <w:p w14:paraId="3B2C5E4C" w14:textId="77777777" w:rsidR="00E32D43" w:rsidRDefault="00E32D43">
      <w:pPr>
        <w:pBdr>
          <w:bottom w:val="single" w:sz="6" w:space="1" w:color="auto"/>
        </w:pBdr>
      </w:pPr>
    </w:p>
    <w:p w14:paraId="01F32DAF" w14:textId="77777777" w:rsidR="00E32D43" w:rsidRDefault="00E32D43"/>
    <w:p w14:paraId="61EA1982" w14:textId="396FDB23" w:rsidR="00E32D43" w:rsidRDefault="00E32D43">
      <w:proofErr w:type="spellStart"/>
      <w:r>
        <w:t>Prompt</w:t>
      </w:r>
      <w:proofErr w:type="spellEnd"/>
      <w:r>
        <w:t>:</w:t>
      </w:r>
    </w:p>
    <w:p w14:paraId="3464B1A3" w14:textId="77777777" w:rsidR="00E32D43" w:rsidRDefault="00E32D43"/>
    <w:p w14:paraId="49D98E27" w14:textId="77777777" w:rsidR="00E32D43" w:rsidRDefault="00E32D43" w:rsidP="00E32D43">
      <w:r>
        <w:t xml:space="preserve">Actúa como un Senior </w:t>
      </w:r>
      <w:proofErr w:type="spellStart"/>
      <w:r>
        <w:t>Financial</w:t>
      </w:r>
      <w:proofErr w:type="spellEnd"/>
      <w:r>
        <w:t xml:space="preserve"> </w:t>
      </w:r>
      <w:proofErr w:type="spellStart"/>
      <w:r>
        <w:t>Controller</w:t>
      </w:r>
      <w:proofErr w:type="spellEnd"/>
      <w:r>
        <w:t xml:space="preserve"> con más de 15 años de experiencia en auditoría externa y contabilidad corporativa bajo [Normativa Aplicable: NIIF/Local GAAP]. Tu objetivo principal es asistirme en el proceso exhaustivo de 'Cierre de periodo mensual' para la entidad [Nombre de la Empresa] correspondiente al periodo de [Mes y Año de Cierre]. Necesito que diseñes un flujo de trabajo optimizado que garantice la integridad de los saldos, la correcta segregación de funciones y el cumplimiento de los plazos establecidos en el calendario contable utilizando el software [Software Contable].</w:t>
      </w:r>
    </w:p>
    <w:p w14:paraId="3A2F47DC" w14:textId="77777777" w:rsidR="00E32D43" w:rsidRDefault="00E32D43" w:rsidP="00E32D43"/>
    <w:p w14:paraId="42E486A8" w14:textId="77777777" w:rsidR="00E32D43" w:rsidRDefault="00E32D43" w:rsidP="00E32D43"/>
    <w:p w14:paraId="540EBCA9" w14:textId="77777777" w:rsidR="00E32D43" w:rsidRDefault="00E32D43" w:rsidP="00E32D43">
      <w:r>
        <w:t>Para comenzar, analiza los balances de comprobación preliminares que te proporcionaré. Debes identificar inconsistencias en las cuentas de naturaleza contraria, saldos inusualmente altos en cuentas de gastos y asegurar que la ecuación contable (Activo = Pasivo + Patrimonio) se mantenga perfectamente equilibrada. Por favor, genera una lista de verificación (</w:t>
      </w:r>
      <w:proofErr w:type="spellStart"/>
      <w:r>
        <w:t>checklist</w:t>
      </w:r>
      <w:proofErr w:type="spellEnd"/>
      <w:r>
        <w:t>) crítica que incluya la validación de los módulos auxiliares de cuentas por cobrar y pagar frente al libro mayor general, asegurando que no existan discrepancias significativas y sugiriendo correcciones para partidas conciliatorias de meses anteriores que aún no han sido resueltas.</w:t>
      </w:r>
    </w:p>
    <w:p w14:paraId="5468933C" w14:textId="77777777" w:rsidR="00E32D43" w:rsidRDefault="00E32D43" w:rsidP="00E32D43"/>
    <w:p w14:paraId="4AE53798" w14:textId="77777777" w:rsidR="00E32D43" w:rsidRDefault="00E32D43" w:rsidP="00E32D43"/>
    <w:p w14:paraId="5692910B" w14:textId="77777777" w:rsidR="00E32D43" w:rsidRDefault="00E32D43" w:rsidP="00E32D43">
      <w:r>
        <w:lastRenderedPageBreak/>
        <w:t>Posteriormente, procede a la fase de ajustes de cierre. Esto implica calcular y proponer los asientos contables necesarios para la valoración de inventarios bajo el método de [Método de Valoración: PEPS/Promedio Ponderado], la estimación de cuentas incobrables basada en la antigüedad de la cartera, y el reconocimiento de ingresos diferidos según el grado de avance de los proyectos. Es imperativo que consideres el impacto fiscal de estos ajustes en el cálculo de la provisión para el impuesto sobre la renta diferido y corriente, así como el tratamiento de las diferencias temporarias que surjan durante el proceso.</w:t>
      </w:r>
    </w:p>
    <w:p w14:paraId="4FD33022" w14:textId="77777777" w:rsidR="00E32D43" w:rsidRDefault="00E32D43" w:rsidP="00E32D43"/>
    <w:p w14:paraId="73EA59B9" w14:textId="77777777" w:rsidR="00E32D43" w:rsidRDefault="00E32D43" w:rsidP="00E32D43"/>
    <w:p w14:paraId="0080F217" w14:textId="77777777" w:rsidR="00E32D43" w:rsidRDefault="00E32D43" w:rsidP="00E32D43">
      <w:r>
        <w:t>Finalmente, genera un informe de variaciones presupuestarias comparando los resultados reales contra el presupuesto proyectado para el mes de [Mes y Año de Cierre]. El informe debe destacar desviaciones superiores al [Porcentaje de Umbral]% y proporcionar una narrativa técnica que explique las posibles causas, ya sea por volumen, precio o eficiencia operativa. Prepara también las notas aclaratorias preliminares para las cuentas con variaciones más significativas, facilitando así la revisión final por parte de la gerencia financiera y preparando el terreno para la auditoría de final de año.</w:t>
      </w:r>
    </w:p>
    <w:p w14:paraId="6DD414C6" w14:textId="77777777" w:rsidR="00E32D43" w:rsidRDefault="00E32D43" w:rsidP="00E32D43"/>
    <w:p w14:paraId="061C8E93" w14:textId="7C2DE783" w:rsidR="00E32D43" w:rsidRDefault="00E32D43" w:rsidP="00E32D43">
      <w:r>
        <w:t>Si falta información clave para completar los campos entre corchetes, hazme las preguntas necesarias antes de responder.</w:t>
      </w:r>
    </w:p>
    <w:sectPr w:rsidR="00E32D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D43"/>
    <w:rsid w:val="007711A9"/>
    <w:rsid w:val="00996E61"/>
    <w:rsid w:val="009A2238"/>
    <w:rsid w:val="00E32D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B23D3"/>
  <w15:chartTrackingRefBased/>
  <w15:docId w15:val="{5C8DB161-AA64-41DC-8B3E-E4D2E3A9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32D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2D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2D4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2D4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2D4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2D4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2D4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2D4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2D4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2D4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32D4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32D4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32D4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32D4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32D4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2D4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2D4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2D43"/>
    <w:rPr>
      <w:rFonts w:eastAsiaTheme="majorEastAsia" w:cstheme="majorBidi"/>
      <w:color w:val="272727" w:themeColor="text1" w:themeTint="D8"/>
    </w:rPr>
  </w:style>
  <w:style w:type="paragraph" w:styleId="Ttulo">
    <w:name w:val="Title"/>
    <w:basedOn w:val="Normal"/>
    <w:next w:val="Normal"/>
    <w:link w:val="TtuloCar"/>
    <w:uiPriority w:val="10"/>
    <w:qFormat/>
    <w:rsid w:val="00E32D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2D4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2D4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2D4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2D43"/>
    <w:pPr>
      <w:spacing w:before="160"/>
      <w:jc w:val="center"/>
    </w:pPr>
    <w:rPr>
      <w:i/>
      <w:iCs/>
      <w:color w:val="404040" w:themeColor="text1" w:themeTint="BF"/>
    </w:rPr>
  </w:style>
  <w:style w:type="character" w:customStyle="1" w:styleId="CitaCar">
    <w:name w:val="Cita Car"/>
    <w:basedOn w:val="Fuentedeprrafopredeter"/>
    <w:link w:val="Cita"/>
    <w:uiPriority w:val="29"/>
    <w:rsid w:val="00E32D43"/>
    <w:rPr>
      <w:i/>
      <w:iCs/>
      <w:color w:val="404040" w:themeColor="text1" w:themeTint="BF"/>
    </w:rPr>
  </w:style>
  <w:style w:type="paragraph" w:styleId="Prrafodelista">
    <w:name w:val="List Paragraph"/>
    <w:basedOn w:val="Normal"/>
    <w:uiPriority w:val="34"/>
    <w:qFormat/>
    <w:rsid w:val="00E32D43"/>
    <w:pPr>
      <w:ind w:left="720"/>
      <w:contextualSpacing/>
    </w:pPr>
  </w:style>
  <w:style w:type="character" w:styleId="nfasisintenso">
    <w:name w:val="Intense Emphasis"/>
    <w:basedOn w:val="Fuentedeprrafopredeter"/>
    <w:uiPriority w:val="21"/>
    <w:qFormat/>
    <w:rsid w:val="00E32D43"/>
    <w:rPr>
      <w:i/>
      <w:iCs/>
      <w:color w:val="0F4761" w:themeColor="accent1" w:themeShade="BF"/>
    </w:rPr>
  </w:style>
  <w:style w:type="paragraph" w:styleId="Citadestacada">
    <w:name w:val="Intense Quote"/>
    <w:basedOn w:val="Normal"/>
    <w:next w:val="Normal"/>
    <w:link w:val="CitadestacadaCar"/>
    <w:uiPriority w:val="30"/>
    <w:qFormat/>
    <w:rsid w:val="00E32D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2D43"/>
    <w:rPr>
      <w:i/>
      <w:iCs/>
      <w:color w:val="0F4761" w:themeColor="accent1" w:themeShade="BF"/>
    </w:rPr>
  </w:style>
  <w:style w:type="character" w:styleId="Referenciaintensa">
    <w:name w:val="Intense Reference"/>
    <w:basedOn w:val="Fuentedeprrafopredeter"/>
    <w:uiPriority w:val="32"/>
    <w:qFormat/>
    <w:rsid w:val="00E32D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2701</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2026-06-14T22:33:00Z</dcterms:created>
  <dcterms:modified xsi:type="dcterms:W3CDTF">2026-06-14T22:34:00Z</dcterms:modified>
</cp:coreProperties>
</file>