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4CCD8" w14:textId="77777777" w:rsidR="00881C7B" w:rsidRDefault="00881C7B">
      <w:r w:rsidRPr="00881C7B">
        <w:t xml:space="preserve">- Paso 1: Copia el contenido del </w:t>
      </w:r>
      <w:proofErr w:type="spellStart"/>
      <w:r w:rsidRPr="00881C7B">
        <w:t>prompt</w:t>
      </w:r>
      <w:proofErr w:type="spellEnd"/>
      <w:r w:rsidRPr="00881C7B">
        <w:t xml:space="preserve"> en la herramienta de IA seleccionada. </w:t>
      </w:r>
    </w:p>
    <w:p w14:paraId="59B5847B" w14:textId="77777777" w:rsidR="00881C7B" w:rsidRDefault="00881C7B">
      <w:r w:rsidRPr="00881C7B">
        <w:t xml:space="preserve">- Paso 2: Sustituye todos los campos entre corchetes [] con la información financiera real de tu mes contable. </w:t>
      </w:r>
    </w:p>
    <w:p w14:paraId="0AA7B584" w14:textId="77777777" w:rsidR="00881C7B" w:rsidRDefault="00881C7B">
      <w:r w:rsidRPr="00881C7B">
        <w:t xml:space="preserve">- Paso 3: Proporciona tu Plan Único de Cuentas (PUC) o catálogo de cuentas si deseas que los códigos coincidan exactamente con tu software. </w:t>
      </w:r>
    </w:p>
    <w:p w14:paraId="01AAF770" w14:textId="77777777" w:rsidR="00881C7B" w:rsidRDefault="00881C7B">
      <w:r w:rsidRPr="00881C7B">
        <w:t xml:space="preserve">- Paso 4: Ejecuta el </w:t>
      </w:r>
      <w:proofErr w:type="spellStart"/>
      <w:r w:rsidRPr="00881C7B">
        <w:t>prompt</w:t>
      </w:r>
      <w:proofErr w:type="spellEnd"/>
      <w:r w:rsidRPr="00881C7B">
        <w:t xml:space="preserve"> y verifica que la tabla resultante tenga sumas iguales en las columnas 'Debe' y 'Haber'. </w:t>
      </w:r>
    </w:p>
    <w:p w14:paraId="35D90586" w14:textId="5EEB3DB3" w:rsidR="009A2238" w:rsidRDefault="00881C7B">
      <w:r w:rsidRPr="00881C7B">
        <w:t>- Paso 5: Utiliza la sección de análisis para preparar tu informe de variaciones mensual ante la gerencia.</w:t>
      </w:r>
    </w:p>
    <w:p w14:paraId="26B6AD33" w14:textId="77777777" w:rsidR="00881C7B" w:rsidRDefault="00881C7B">
      <w:pPr>
        <w:pBdr>
          <w:bottom w:val="single" w:sz="6" w:space="1" w:color="auto"/>
        </w:pBdr>
      </w:pPr>
    </w:p>
    <w:p w14:paraId="2DD4903F" w14:textId="77777777" w:rsidR="00881C7B" w:rsidRDefault="00881C7B"/>
    <w:p w14:paraId="17BE0DEC" w14:textId="329558BA" w:rsidR="00881C7B" w:rsidRDefault="00881C7B">
      <w:proofErr w:type="spellStart"/>
      <w:r>
        <w:t>Prompt</w:t>
      </w:r>
      <w:proofErr w:type="spellEnd"/>
      <w:r>
        <w:t>:</w:t>
      </w:r>
    </w:p>
    <w:p w14:paraId="24D4639D" w14:textId="77777777" w:rsidR="00881C7B" w:rsidRDefault="00881C7B"/>
    <w:p w14:paraId="186AF57B" w14:textId="77777777" w:rsidR="00881C7B" w:rsidRDefault="00881C7B" w:rsidP="00881C7B">
      <w:r>
        <w:t>Actúa como un Contador Senior con más de 15 años de experiencia en auditoría y contabilidad financiera bajo estándares [Normativa Contable: NIIF/IFRS o GAAP]. Tu tarea principal es estructurar y generar el 'Asiento de Diario Mensual' integral para el cierre del periodo [Mes y Año de Cierre] de la organización [Nombre de la Empresa]. Debes asegurar que cada registro cumpla con el principio de devengo y la exactitud aritmética necesaria para un reporte de auditoría sin salvedades.</w:t>
      </w:r>
    </w:p>
    <w:p w14:paraId="5A583597" w14:textId="77777777" w:rsidR="00881C7B" w:rsidRDefault="00881C7B" w:rsidP="00881C7B"/>
    <w:p w14:paraId="050CCDC2" w14:textId="77777777" w:rsidR="00881C7B" w:rsidRDefault="00881C7B" w:rsidP="00881C7B"/>
    <w:p w14:paraId="573E2E2B" w14:textId="77777777" w:rsidR="00881C7B" w:rsidRDefault="00881C7B" w:rsidP="00881C7B">
      <w:r>
        <w:t>Para comenzar, procesa la siguiente información transaccional: Ingresos brutos por [Monto Total Ingresos], costos de ventas asociados de [Monto Costo de Ventas], y el desglose de gastos operativos que incluye [Detalle de Gastos: Alquiler, Servicios, Honorarios]. Es vital que consideres las retenciones en la fuente aplicables según la legislación de [País/Región] y los impuestos al consumo o IVA correspondientes a las ventas del periodo.</w:t>
      </w:r>
    </w:p>
    <w:p w14:paraId="077E0549" w14:textId="77777777" w:rsidR="00881C7B" w:rsidRDefault="00881C7B" w:rsidP="00881C7B"/>
    <w:p w14:paraId="089D76F2" w14:textId="77777777" w:rsidR="00881C7B" w:rsidRDefault="00881C7B" w:rsidP="00881C7B"/>
    <w:p w14:paraId="1BE8E8F3" w14:textId="77777777" w:rsidR="00881C7B" w:rsidRDefault="00881C7B" w:rsidP="00881C7B">
      <w:r>
        <w:t xml:space="preserve">Posteriormente, integra los ajustes extracontables y de cierre: Calcula la depreciación lineal de la propiedad, planta y equipo con un valor base de [Valor Activos Depreciables], la amortización de gastos pagados por anticipado por [Monto Prepago], y el reconocimiento de pasivos acumulados por concepto de [Concepto de Pasivo: Ej. Intereses o Bonificaciones]. Incluye también el asiento de </w:t>
      </w:r>
      <w:r>
        <w:lastRenderedPageBreak/>
        <w:t>nómina basado en el neto a pagar de [Neto Nómina], las cargas sociales de [Cargas Sociales] y las provisiones para prestaciones sociales de [Monto Prestaciones].</w:t>
      </w:r>
    </w:p>
    <w:p w14:paraId="513D6D3F" w14:textId="77777777" w:rsidR="00881C7B" w:rsidRDefault="00881C7B" w:rsidP="00881C7B"/>
    <w:p w14:paraId="3C94E1DA" w14:textId="77777777" w:rsidR="00881C7B" w:rsidRDefault="00881C7B" w:rsidP="00881C7B"/>
    <w:p w14:paraId="36A94B7A" w14:textId="77777777" w:rsidR="00881C7B" w:rsidRDefault="00881C7B" w:rsidP="00881C7B">
      <w:r>
        <w:t xml:space="preserve">Presenta el resultado final en una tabla estructurada con las columnas: 'Código de Cuenta', 'Nombre de la Cuenta', 'Debe', 'Haber' y 'Concepto/Glosa'. Al finalizar la tabla, realiza una validación de sumas iguales para confirmar el balance del asiento. Además, genera un breve comentario analítico sobre cómo este asiento afecta el margen de utilidad neta y </w:t>
      </w:r>
      <w:proofErr w:type="gramStart"/>
      <w:r>
        <w:t>el ratio</w:t>
      </w:r>
      <w:proofErr w:type="gramEnd"/>
      <w:r>
        <w:t xml:space="preserve"> de liquidez corriente, comparándolo con el objetivo de [Margen de Utilidad Esperado]%.</w:t>
      </w:r>
    </w:p>
    <w:p w14:paraId="17C154A6" w14:textId="77777777" w:rsidR="00881C7B" w:rsidRDefault="00881C7B" w:rsidP="00881C7B"/>
    <w:p w14:paraId="6ED92929" w14:textId="77777777" w:rsidR="00881C7B" w:rsidRDefault="00881C7B" w:rsidP="00881C7B"/>
    <w:p w14:paraId="1C0D0754" w14:textId="77777777" w:rsidR="00881C7B" w:rsidRDefault="00881C7B" w:rsidP="00881C7B">
      <w:r>
        <w:t xml:space="preserve">Si detectas inconsistencias entre los débitos y créditos basados en la información suministrada, genera una sección de 'Notas de Ajuste' indicando la cuenta de origen de la diferencia para que pueda ser conciliada manualmente antes de la </w:t>
      </w:r>
      <w:proofErr w:type="spellStart"/>
      <w:r>
        <w:t>mayorización</w:t>
      </w:r>
      <w:proofErr w:type="spellEnd"/>
      <w:r>
        <w:t xml:space="preserve"> final.</w:t>
      </w:r>
    </w:p>
    <w:p w14:paraId="3ADED7B0" w14:textId="77777777" w:rsidR="00881C7B" w:rsidRDefault="00881C7B" w:rsidP="00881C7B"/>
    <w:p w14:paraId="6E6D6CDC" w14:textId="1205614B" w:rsidR="00881C7B" w:rsidRDefault="00881C7B" w:rsidP="00881C7B">
      <w:r>
        <w:t>Si falta información clave para completar los campos entre corchetes, hazme las preguntas necesarias antes de responder.</w:t>
      </w:r>
    </w:p>
    <w:sectPr w:rsidR="00881C7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C7B"/>
    <w:rsid w:val="007711A9"/>
    <w:rsid w:val="00881C7B"/>
    <w:rsid w:val="00996E61"/>
    <w:rsid w:val="009A22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64CF1"/>
  <w15:chartTrackingRefBased/>
  <w15:docId w15:val="{FEA0A80A-E68B-4FCE-A512-54164165F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81C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81C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81C7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81C7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81C7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81C7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81C7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81C7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81C7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81C7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81C7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81C7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81C7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81C7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81C7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81C7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81C7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81C7B"/>
    <w:rPr>
      <w:rFonts w:eastAsiaTheme="majorEastAsia" w:cstheme="majorBidi"/>
      <w:color w:val="272727" w:themeColor="text1" w:themeTint="D8"/>
    </w:rPr>
  </w:style>
  <w:style w:type="paragraph" w:styleId="Ttulo">
    <w:name w:val="Title"/>
    <w:basedOn w:val="Normal"/>
    <w:next w:val="Normal"/>
    <w:link w:val="TtuloCar"/>
    <w:uiPriority w:val="10"/>
    <w:qFormat/>
    <w:rsid w:val="00881C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81C7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81C7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81C7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81C7B"/>
    <w:pPr>
      <w:spacing w:before="160"/>
      <w:jc w:val="center"/>
    </w:pPr>
    <w:rPr>
      <w:i/>
      <w:iCs/>
      <w:color w:val="404040" w:themeColor="text1" w:themeTint="BF"/>
    </w:rPr>
  </w:style>
  <w:style w:type="character" w:customStyle="1" w:styleId="CitaCar">
    <w:name w:val="Cita Car"/>
    <w:basedOn w:val="Fuentedeprrafopredeter"/>
    <w:link w:val="Cita"/>
    <w:uiPriority w:val="29"/>
    <w:rsid w:val="00881C7B"/>
    <w:rPr>
      <w:i/>
      <w:iCs/>
      <w:color w:val="404040" w:themeColor="text1" w:themeTint="BF"/>
    </w:rPr>
  </w:style>
  <w:style w:type="paragraph" w:styleId="Prrafodelista">
    <w:name w:val="List Paragraph"/>
    <w:basedOn w:val="Normal"/>
    <w:uiPriority w:val="34"/>
    <w:qFormat/>
    <w:rsid w:val="00881C7B"/>
    <w:pPr>
      <w:ind w:left="720"/>
      <w:contextualSpacing/>
    </w:pPr>
  </w:style>
  <w:style w:type="character" w:styleId="nfasisintenso">
    <w:name w:val="Intense Emphasis"/>
    <w:basedOn w:val="Fuentedeprrafopredeter"/>
    <w:uiPriority w:val="21"/>
    <w:qFormat/>
    <w:rsid w:val="00881C7B"/>
    <w:rPr>
      <w:i/>
      <w:iCs/>
      <w:color w:val="0F4761" w:themeColor="accent1" w:themeShade="BF"/>
    </w:rPr>
  </w:style>
  <w:style w:type="paragraph" w:styleId="Citadestacada">
    <w:name w:val="Intense Quote"/>
    <w:basedOn w:val="Normal"/>
    <w:next w:val="Normal"/>
    <w:link w:val="CitadestacadaCar"/>
    <w:uiPriority w:val="30"/>
    <w:qFormat/>
    <w:rsid w:val="00881C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81C7B"/>
    <w:rPr>
      <w:i/>
      <w:iCs/>
      <w:color w:val="0F4761" w:themeColor="accent1" w:themeShade="BF"/>
    </w:rPr>
  </w:style>
  <w:style w:type="character" w:styleId="Referenciaintensa">
    <w:name w:val="Intense Reference"/>
    <w:basedOn w:val="Fuentedeprrafopredeter"/>
    <w:uiPriority w:val="32"/>
    <w:qFormat/>
    <w:rsid w:val="00881C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2444</Characters>
  <Application>Microsoft Office Word</Application>
  <DocSecurity>0</DocSecurity>
  <Lines>20</Lines>
  <Paragraphs>5</Paragraphs>
  <ScaleCrop>false</ScaleCrop>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2026-06-14T22:29:00Z</dcterms:created>
  <dcterms:modified xsi:type="dcterms:W3CDTF">2026-06-14T22:30:00Z</dcterms:modified>
</cp:coreProperties>
</file>