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C5BC" w14:textId="77777777" w:rsidR="001600EF" w:rsidRDefault="001600EF">
      <w:r w:rsidRPr="001600EF">
        <w:t xml:space="preserve">- Copia el </w:t>
      </w:r>
      <w:proofErr w:type="spellStart"/>
      <w:r w:rsidRPr="001600EF">
        <w:t>prompt</w:t>
      </w:r>
      <w:proofErr w:type="spellEnd"/>
      <w:r w:rsidRPr="001600EF">
        <w:t xml:space="preserve"> íntegro en la interfaz de la IA seleccionada. </w:t>
      </w:r>
    </w:p>
    <w:p w14:paraId="4BF6C4FE" w14:textId="77777777" w:rsidR="001600EF" w:rsidRDefault="001600EF">
      <w:r w:rsidRPr="001600EF">
        <w:t xml:space="preserve">- Sustituye los valores entre corchetes </w:t>
      </w:r>
      <w:proofErr w:type="gramStart"/>
      <w:r w:rsidRPr="001600EF">
        <w:t>[ ]</w:t>
      </w:r>
      <w:proofErr w:type="gramEnd"/>
      <w:r w:rsidRPr="001600EF">
        <w:t xml:space="preserve"> con la información específica de tu cliente o empresa para personalizar el análisis. </w:t>
      </w:r>
    </w:p>
    <w:p w14:paraId="1C3B7F23" w14:textId="77777777" w:rsidR="001600EF" w:rsidRDefault="001600EF">
      <w:r w:rsidRPr="001600EF">
        <w:t xml:space="preserve">- Si necesitas un nivel de detalle técnico mayor, especifica en el campo [Área de Auditoría] los subprocesos exactos (ej. conciliaciones bancarias o gestión de inventarios). </w:t>
      </w:r>
    </w:p>
    <w:p w14:paraId="77A4D4EE" w14:textId="77777777" w:rsidR="001600EF" w:rsidRDefault="001600EF">
      <w:r w:rsidRPr="001600EF">
        <w:t xml:space="preserve">- Pide a la IA que genere el plan en formato de tabla para las secciones de recomendaciones si prefieres una visualización más ejecutiva. </w:t>
      </w:r>
    </w:p>
    <w:p w14:paraId="021515E9" w14:textId="31893436" w:rsidR="009A2238" w:rsidRDefault="001600EF">
      <w:r w:rsidRPr="001600EF">
        <w:t xml:space="preserve">- Revisa que los </w:t>
      </w:r>
      <w:proofErr w:type="spellStart"/>
      <w:r w:rsidRPr="001600EF">
        <w:t>KPIs</w:t>
      </w:r>
      <w:proofErr w:type="spellEnd"/>
      <w:r w:rsidRPr="001600EF">
        <w:t xml:space="preserve"> sugeridos sean medibles con las herramientas de software actuales de tu organización.</w:t>
      </w:r>
    </w:p>
    <w:p w14:paraId="7F35A193" w14:textId="77777777" w:rsidR="001600EF" w:rsidRDefault="001600EF">
      <w:pPr>
        <w:pBdr>
          <w:bottom w:val="single" w:sz="6" w:space="1" w:color="auto"/>
        </w:pBdr>
      </w:pPr>
    </w:p>
    <w:p w14:paraId="22AC95BF" w14:textId="77777777" w:rsidR="001600EF" w:rsidRDefault="001600EF"/>
    <w:p w14:paraId="6AE44B30" w14:textId="2989CA04" w:rsidR="001600EF" w:rsidRDefault="001600EF">
      <w:proofErr w:type="spellStart"/>
      <w:r>
        <w:t>Prompt</w:t>
      </w:r>
      <w:proofErr w:type="spellEnd"/>
      <w:r>
        <w:t>:</w:t>
      </w:r>
    </w:p>
    <w:p w14:paraId="7A673B09" w14:textId="77777777" w:rsidR="001600EF" w:rsidRDefault="001600EF"/>
    <w:p w14:paraId="65CDDF15" w14:textId="77777777" w:rsidR="001600EF" w:rsidRDefault="001600EF" w:rsidP="001600EF">
      <w:r>
        <w:t>Actúa como un Auditor Interno Senior con especialidad en Gestión de Riesgos y Control de Activos. Tu objetivo es elaborar un 'Plan de Recomendaciones Preventivas' exhaustivo para la organización [Nombre de la Empresa], enfocándote en la mitigación proactiva de riesgos operativos, financieros y de cumplimiento detectados preliminarmente en el área de [Área de Auditoría: ej. Tesorería, Almacén, Compras].</w:t>
      </w:r>
    </w:p>
    <w:p w14:paraId="25F41B92" w14:textId="77777777" w:rsidR="001600EF" w:rsidRDefault="001600EF" w:rsidP="001600EF"/>
    <w:p w14:paraId="20D27BF2" w14:textId="77777777" w:rsidR="001600EF" w:rsidRDefault="001600EF" w:rsidP="001600EF"/>
    <w:p w14:paraId="45E9A677" w14:textId="77777777" w:rsidR="001600EF" w:rsidRDefault="001600EF" w:rsidP="001600EF">
      <w:r>
        <w:t xml:space="preserve">El documento debe comenzar con un análisis situacional detallado que identifique las brechas críticas de control observadas en [Describir Hallazgo Crítico o Proceso Vulnerable]. Para cada vulnerabilidad identificada, desarrolla una recomendación preventiva robusta que siga el esquema: Acción Propuesta, </w:t>
      </w:r>
      <w:proofErr w:type="gramStart"/>
      <w:r>
        <w:t>Responsable</w:t>
      </w:r>
      <w:proofErr w:type="gramEnd"/>
      <w:r>
        <w:t xml:space="preserve"> del Proceso, Plazo de Implementación y Beneficio Esperado en términos de ahorro o mitigación. Asegúrate de incluir medidas específicas para la protección de activos tangibles e intangibles, tales como [Tipo de Activo: ej. Maquinaria Pesada, Software de Gestión, Cuentas por Cobrar].</w:t>
      </w:r>
    </w:p>
    <w:p w14:paraId="2FA3FBDF" w14:textId="77777777" w:rsidR="001600EF" w:rsidRDefault="001600EF" w:rsidP="001600EF"/>
    <w:p w14:paraId="41026F48" w14:textId="77777777" w:rsidR="001600EF" w:rsidRDefault="001600EF" w:rsidP="001600EF"/>
    <w:p w14:paraId="1573EBC2" w14:textId="77777777" w:rsidR="001600EF" w:rsidRDefault="001600EF" w:rsidP="001600EF">
      <w:r>
        <w:t xml:space="preserve">En la sección de verificación de procesos, diseña un protocolo de 'Alertas Tempranas' (Early Warning </w:t>
      </w:r>
      <w:proofErr w:type="spellStart"/>
      <w:r>
        <w:t>Systems</w:t>
      </w:r>
      <w:proofErr w:type="spellEnd"/>
      <w:r>
        <w:t xml:space="preserve">) que permita a la gerencia detectar </w:t>
      </w:r>
      <w:r>
        <w:lastRenderedPageBreak/>
        <w:t>desviaciones en tiempo real antes de que se conviertan en hallazgos de auditoría recurrentes. Incluye una matriz de segregación de funciones (</w:t>
      </w:r>
      <w:proofErr w:type="spellStart"/>
      <w:r>
        <w:t>SoD</w:t>
      </w:r>
      <w:proofErr w:type="spellEnd"/>
      <w:r>
        <w:t>) para evitar conflictos de interés en el ciclo de [Ciclo Transaccional: ej. Adquisiciones-Pagos] y define los controles compensatorios necesarios en caso de que la estructura de la empresa sea limitada.</w:t>
      </w:r>
    </w:p>
    <w:p w14:paraId="1B2839B6" w14:textId="77777777" w:rsidR="001600EF" w:rsidRDefault="001600EF" w:rsidP="001600EF"/>
    <w:p w14:paraId="713AB27D" w14:textId="77777777" w:rsidR="001600EF" w:rsidRDefault="001600EF" w:rsidP="001600EF"/>
    <w:p w14:paraId="73DE482A" w14:textId="77777777" w:rsidR="001600EF" w:rsidRDefault="001600EF" w:rsidP="001600EF">
      <w:r>
        <w:t>Finalmente, establece un cronograma de seguimiento a 6 meses con indicadores clave de desempeño (</w:t>
      </w:r>
      <w:proofErr w:type="spellStart"/>
      <w:r>
        <w:t>KPIs</w:t>
      </w:r>
      <w:proofErr w:type="spellEnd"/>
      <w:r>
        <w:t>) de control, como el 'Índice de Incidencias Prevenidas' y el 'Porcentaje de Cumplimiento de Políticas Internas'. El tono debe ser profesional, propositivo y estrictamente alineado a los marcos internacionales de control interno (COSO o ISO 31000). El resultado final debe ser un informe ejecutivo listo para ser presentado ante el Comité de Auditoría o la Dirección General, destacando el retorno de inversión (ROI) de implementar estas medidas preventivas.</w:t>
      </w:r>
    </w:p>
    <w:p w14:paraId="31835CAF" w14:textId="77777777" w:rsidR="001600EF" w:rsidRDefault="001600EF" w:rsidP="001600EF"/>
    <w:p w14:paraId="68750CB3" w14:textId="17876EEF" w:rsidR="001600EF" w:rsidRDefault="001600EF" w:rsidP="001600EF">
      <w:r>
        <w:t>Si falta información clave para completar los campos entre corchetes, hazme las preguntas necesarias antes de responder.</w:t>
      </w:r>
    </w:p>
    <w:sectPr w:rsidR="001600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EF"/>
    <w:rsid w:val="001600EF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FBFB"/>
  <w15:chartTrackingRefBased/>
  <w15:docId w15:val="{8E801E51-00BE-4032-9F4E-58B87584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0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0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0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0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0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0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0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0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0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0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0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0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00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00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00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00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00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00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0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0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0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0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0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00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00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00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0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00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00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2026-06-15T03:37:00Z</dcterms:created>
  <dcterms:modified xsi:type="dcterms:W3CDTF">2026-06-15T03:38:00Z</dcterms:modified>
</cp:coreProperties>
</file>