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DB2902" w14:textId="77777777" w:rsidR="003203D0" w:rsidRDefault="003203D0">
      <w:r w:rsidRPr="003203D0">
        <w:t xml:space="preserve">Para obtener el mejor resultado con este </w:t>
      </w:r>
      <w:proofErr w:type="spellStart"/>
      <w:r w:rsidRPr="003203D0">
        <w:t>prompt</w:t>
      </w:r>
      <w:proofErr w:type="spellEnd"/>
      <w:r w:rsidRPr="003203D0">
        <w:t xml:space="preserve">, sigue estos pasos: </w:t>
      </w:r>
    </w:p>
    <w:p w14:paraId="1F30F607" w14:textId="77777777" w:rsidR="003203D0" w:rsidRDefault="003203D0">
      <w:r w:rsidRPr="003203D0">
        <w:t xml:space="preserve">- Reúne los estados financieros comparativos (Balance, Estado de Resultados y Flujo de Efectivo) del cierre del ejercicio. </w:t>
      </w:r>
    </w:p>
    <w:p w14:paraId="291F5A85" w14:textId="77777777" w:rsidR="003203D0" w:rsidRDefault="003203D0">
      <w:r w:rsidRPr="003203D0">
        <w:t xml:space="preserve">- Sustituye los valores entre corchetes [] con la información específica de tu empresa. </w:t>
      </w:r>
    </w:p>
    <w:p w14:paraId="684DE71E" w14:textId="77777777" w:rsidR="003203D0" w:rsidRDefault="003203D0">
      <w:r w:rsidRPr="003203D0">
        <w:t xml:space="preserve">- En la variable [Resumen de Datos Financieros Clave], asegúrate de incluir al menos el margen neto, el índice de liquidez y el nivel de apalancamiento. </w:t>
      </w:r>
    </w:p>
    <w:p w14:paraId="45A2F6AD" w14:textId="77777777" w:rsidR="003203D0" w:rsidRDefault="003203D0">
      <w:r w:rsidRPr="003203D0">
        <w:t xml:space="preserve">- Si la empresa ha tenido eventos extraordinarios (fusiones, ventas de activos, litigios), añádelos como una nota adicional al final del </w:t>
      </w:r>
      <w:proofErr w:type="spellStart"/>
      <w:r w:rsidRPr="003203D0">
        <w:t>prompt</w:t>
      </w:r>
      <w:proofErr w:type="spellEnd"/>
      <w:r w:rsidRPr="003203D0">
        <w:t xml:space="preserve">. </w:t>
      </w:r>
    </w:p>
    <w:p w14:paraId="40E47D97" w14:textId="77777777" w:rsidR="003203D0" w:rsidRDefault="003203D0">
      <w:r w:rsidRPr="003203D0">
        <w:t xml:space="preserve">- Solicita a la IA que genere tablas comparativas si necesitas visualizar la evolución interanual dentro del texto de la memoria. </w:t>
      </w:r>
    </w:p>
    <w:p w14:paraId="5E55627B" w14:textId="17DE2956" w:rsidR="009A2238" w:rsidRDefault="003203D0">
      <w:r w:rsidRPr="003203D0">
        <w:t>- Revisa que la narrativa sea coherente con las políticas contables declaradas en las notas de los estados financieros.</w:t>
      </w:r>
    </w:p>
    <w:p w14:paraId="23B8DF9C" w14:textId="77777777" w:rsidR="003203D0" w:rsidRDefault="003203D0">
      <w:pPr>
        <w:pBdr>
          <w:bottom w:val="single" w:sz="6" w:space="1" w:color="auto"/>
        </w:pBdr>
      </w:pPr>
    </w:p>
    <w:p w14:paraId="1E06550A" w14:textId="77777777" w:rsidR="003203D0" w:rsidRDefault="003203D0"/>
    <w:p w14:paraId="3A5F0FFA" w14:textId="089301BF" w:rsidR="003203D0" w:rsidRDefault="003203D0">
      <w:proofErr w:type="spellStart"/>
      <w:r>
        <w:t>Prompt</w:t>
      </w:r>
      <w:proofErr w:type="spellEnd"/>
      <w:r>
        <w:t>:</w:t>
      </w:r>
    </w:p>
    <w:p w14:paraId="1E0C9CE2" w14:textId="77777777" w:rsidR="003203D0" w:rsidRDefault="003203D0"/>
    <w:p w14:paraId="7EFD56E1" w14:textId="77777777" w:rsidR="003203D0" w:rsidRDefault="003203D0" w:rsidP="003203D0">
      <w:r>
        <w:t xml:space="preserve">Actúa como un </w:t>
      </w:r>
      <w:proofErr w:type="gramStart"/>
      <w:r>
        <w:t>Director</w:t>
      </w:r>
      <w:proofErr w:type="gramEnd"/>
      <w:r>
        <w:t xml:space="preserve"> Financiero (CFO) y Consultor Estratégico de alto nivel con amplia experiencia en la elaboración de reportes corporativos y cumplimiento normativo internacional (NIIF/IFRS). Tu misión es redactar una 'Memoria Anual de Gestión' exhaustiva y profesional para la entidad [Nombre de la Empresa/Organización], correspondiente al ejercicio fiscal [Año]. Este documento debe ser el pilar de transparencia para los accionistas, directivos y entes reguladores, integrando de forma coherente los datos cuantitativos de los estados financieros con la narrativa cualitativa de la operación del negocio.</w:t>
      </w:r>
    </w:p>
    <w:p w14:paraId="57FAEC80" w14:textId="77777777" w:rsidR="003203D0" w:rsidRDefault="003203D0" w:rsidP="003203D0"/>
    <w:p w14:paraId="504FC098" w14:textId="77777777" w:rsidR="003203D0" w:rsidRDefault="003203D0" w:rsidP="003203D0"/>
    <w:p w14:paraId="1E9C55BF" w14:textId="77777777" w:rsidR="003203D0" w:rsidRDefault="003203D0" w:rsidP="003203D0">
      <w:r>
        <w:t xml:space="preserve">Comienza con un Resumen Ejecutivo de alto impacto que destaque los hitos financieros más relevantes, tales como el crecimiento del EBITDA, la optimización de la estructura de capital y la rentabilidad sobre el patrimonio (ROE). Utiliza los datos proporcionados en [Resumen de Datos Financieros Clave] para construir una narrativa que explique no solo los números, sino el 'porqué' detrás de las variaciones significativas respecto al año anterior. Es fundamental que analices el entorno macroeconómico en el que operó la empresa, mencionando factores </w:t>
      </w:r>
      <w:r>
        <w:lastRenderedPageBreak/>
        <w:t>como [Inflación, Tipos de Cambio, Tasas de Interés] y cómo estos impactaron en la liquidez y solvencia de la entidad.</w:t>
      </w:r>
    </w:p>
    <w:p w14:paraId="6E9241A6" w14:textId="77777777" w:rsidR="003203D0" w:rsidRDefault="003203D0" w:rsidP="003203D0"/>
    <w:p w14:paraId="7BED5F28" w14:textId="77777777" w:rsidR="003203D0" w:rsidRDefault="003203D0" w:rsidP="003203D0"/>
    <w:p w14:paraId="5C688A6D" w14:textId="77777777" w:rsidR="003203D0" w:rsidRDefault="003203D0" w:rsidP="003203D0">
      <w:r>
        <w:t>En la sección central de Análisis de la Situación Económica, desglosa la composición del Activo, Pasivo y Patrimonio Neto basándote en [Detalle del Balance de Situación]. Explica la estrategia de gestión de activos corrientes y la política de endeudamiento a largo plazo. Posteriormente, analiza el Estado de Resultados Integral, enfocándote en la eficiencia operativa, el control de costos de ventas y los márgenes brutos y netos. Debes incluir un análisis detallado sobre la generación de flujo de efectivo, diferenciando entre actividades de operación, inversión y financiación, utilizando la información de [Datos de Flujo de Efectivo].</w:t>
      </w:r>
    </w:p>
    <w:p w14:paraId="31934C0B" w14:textId="77777777" w:rsidR="003203D0" w:rsidRDefault="003203D0" w:rsidP="003203D0"/>
    <w:p w14:paraId="7AD910AB" w14:textId="77777777" w:rsidR="003203D0" w:rsidRDefault="003203D0" w:rsidP="003203D0"/>
    <w:p w14:paraId="746165AE" w14:textId="77777777" w:rsidR="003203D0" w:rsidRDefault="003203D0" w:rsidP="003203D0">
      <w:r>
        <w:t>Finaliza el documento con una sección de Perspectivas Futuras y Gestión de Riesgos. Identifica los principales riesgos financieros (mercado, crédito, liquidez) que la entidad enfrentó y las medidas de mitigación implementadas. Proyecta los objetivos estratégicos para el próximo periodo fiscal basándote en [Objetivos Estratégicos Próximo Año], vinculándolos con la sostenibilidad financiera y la creación de valor a largo plazo. El tono debe ser formal, técnico, preciso y alineado con los estándares de comunicación corporativa más exigentes, asegurando que cada conclusión esté respaldada por las cifras presentadas.</w:t>
      </w:r>
    </w:p>
    <w:p w14:paraId="5786C443" w14:textId="77777777" w:rsidR="003203D0" w:rsidRDefault="003203D0" w:rsidP="003203D0"/>
    <w:p w14:paraId="2F4D0C73" w14:textId="68242883" w:rsidR="003203D0" w:rsidRDefault="003203D0" w:rsidP="003203D0">
      <w:r>
        <w:t>Si falta información clave para completar los campos entre corchetes, hazme las preguntas necesarias antes de responder.</w:t>
      </w:r>
    </w:p>
    <w:sectPr w:rsidR="003203D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03D0"/>
    <w:rsid w:val="003203D0"/>
    <w:rsid w:val="007711A9"/>
    <w:rsid w:val="00996E61"/>
    <w:rsid w:val="009A223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6E52A2"/>
  <w15:chartTrackingRefBased/>
  <w15:docId w15:val="{D0843EB2-718E-4D72-86BE-46D6AAED7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3203D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3203D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3203D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3203D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3203D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3203D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3203D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3203D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3203D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203D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3203D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3203D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3203D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3203D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3203D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3203D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3203D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3203D0"/>
    <w:rPr>
      <w:rFonts w:eastAsiaTheme="majorEastAsia" w:cstheme="majorBidi"/>
      <w:color w:val="272727" w:themeColor="text1" w:themeTint="D8"/>
    </w:rPr>
  </w:style>
  <w:style w:type="paragraph" w:styleId="Ttulo">
    <w:name w:val="Title"/>
    <w:basedOn w:val="Normal"/>
    <w:next w:val="Normal"/>
    <w:link w:val="TtuloCar"/>
    <w:uiPriority w:val="10"/>
    <w:qFormat/>
    <w:rsid w:val="003203D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3203D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3203D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3203D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3203D0"/>
    <w:pPr>
      <w:spacing w:before="160"/>
      <w:jc w:val="center"/>
    </w:pPr>
    <w:rPr>
      <w:i/>
      <w:iCs/>
      <w:color w:val="404040" w:themeColor="text1" w:themeTint="BF"/>
    </w:rPr>
  </w:style>
  <w:style w:type="character" w:customStyle="1" w:styleId="CitaCar">
    <w:name w:val="Cita Car"/>
    <w:basedOn w:val="Fuentedeprrafopredeter"/>
    <w:link w:val="Cita"/>
    <w:uiPriority w:val="29"/>
    <w:rsid w:val="003203D0"/>
    <w:rPr>
      <w:i/>
      <w:iCs/>
      <w:color w:val="404040" w:themeColor="text1" w:themeTint="BF"/>
    </w:rPr>
  </w:style>
  <w:style w:type="paragraph" w:styleId="Prrafodelista">
    <w:name w:val="List Paragraph"/>
    <w:basedOn w:val="Normal"/>
    <w:uiPriority w:val="34"/>
    <w:qFormat/>
    <w:rsid w:val="003203D0"/>
    <w:pPr>
      <w:ind w:left="720"/>
      <w:contextualSpacing/>
    </w:pPr>
  </w:style>
  <w:style w:type="character" w:styleId="nfasisintenso">
    <w:name w:val="Intense Emphasis"/>
    <w:basedOn w:val="Fuentedeprrafopredeter"/>
    <w:uiPriority w:val="21"/>
    <w:qFormat/>
    <w:rsid w:val="003203D0"/>
    <w:rPr>
      <w:i/>
      <w:iCs/>
      <w:color w:val="0F4761" w:themeColor="accent1" w:themeShade="BF"/>
    </w:rPr>
  </w:style>
  <w:style w:type="paragraph" w:styleId="Citadestacada">
    <w:name w:val="Intense Quote"/>
    <w:basedOn w:val="Normal"/>
    <w:next w:val="Normal"/>
    <w:link w:val="CitadestacadaCar"/>
    <w:uiPriority w:val="30"/>
    <w:qFormat/>
    <w:rsid w:val="003203D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3203D0"/>
    <w:rPr>
      <w:i/>
      <w:iCs/>
      <w:color w:val="0F4761" w:themeColor="accent1" w:themeShade="BF"/>
    </w:rPr>
  </w:style>
  <w:style w:type="character" w:styleId="Referenciaintensa">
    <w:name w:val="Intense Reference"/>
    <w:basedOn w:val="Fuentedeprrafopredeter"/>
    <w:uiPriority w:val="32"/>
    <w:qFormat/>
    <w:rsid w:val="003203D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540</Words>
  <Characters>2975</Characters>
  <Application>Microsoft Office Word</Application>
  <DocSecurity>0</DocSecurity>
  <Lines>24</Lines>
  <Paragraphs>7</Paragraphs>
  <ScaleCrop>false</ScaleCrop>
  <Company/>
  <LinksUpToDate>false</LinksUpToDate>
  <CharactersWithSpaces>3508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Descalzi</dc:creator>
  <cp:keywords/>
  <dc:description/>
  <cp:lastModifiedBy>Juan Descalzi</cp:lastModifiedBy>
  <cp:revision>1</cp:revision>
  <dcterms:created xsi:type="dcterms:W3CDTF">2026-06-15T03:51:00Z</dcterms:created>
  <dcterms:modified xsi:type="dcterms:W3CDTF">2026-06-15T03:52:00Z</dcterms:modified>
</cp:coreProperties>
</file>