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8B4F" w14:textId="77777777" w:rsidR="00637EDC" w:rsidRDefault="00637EDC">
      <w:r w:rsidRPr="00637EDC">
        <w:t xml:space="preserve">- Recopile los saldos finales de sus cuentas de Activo, Pasivo y Patrimonio del balance de comprobación. </w:t>
      </w:r>
    </w:p>
    <w:p w14:paraId="05DBCFF7" w14:textId="77777777" w:rsidR="00637EDC" w:rsidRDefault="00637EDC">
      <w:r w:rsidRPr="00637EDC">
        <w:t xml:space="preserve">- Sustituya los valores dentro de los corchetes </w:t>
      </w:r>
      <w:proofErr w:type="gramStart"/>
      <w:r w:rsidRPr="00637EDC">
        <w:t>[ ]</w:t>
      </w:r>
      <w:proofErr w:type="gramEnd"/>
      <w:r w:rsidRPr="00637EDC">
        <w:t xml:space="preserve"> con la información específica de su entidad y periodo contable. </w:t>
      </w:r>
    </w:p>
    <w:p w14:paraId="2D8EDDC2" w14:textId="77777777" w:rsidR="00637EDC" w:rsidRDefault="00637EDC">
      <w:r w:rsidRPr="00637EDC">
        <w:t xml:space="preserve">- Especifique claramente la [Divisa] (ej. USD, MXN, EUR) para mantener la coherencia en todo el informe. </w:t>
      </w:r>
    </w:p>
    <w:p w14:paraId="51770FB4" w14:textId="77777777" w:rsidR="00637EDC" w:rsidRDefault="00637EDC">
      <w:r w:rsidRPr="00637EDC">
        <w:t xml:space="preserve">- Si desea un análisis más profundo, puede añadir el sector industrial de la empresa en la variable [Nombre de la Empresa]. </w:t>
      </w:r>
    </w:p>
    <w:p w14:paraId="1315FAC8" w14:textId="5CDE267A" w:rsidR="009A2238" w:rsidRDefault="00637EDC">
      <w:pPr>
        <w:pBdr>
          <w:bottom w:val="single" w:sz="6" w:space="1" w:color="auto"/>
        </w:pBdr>
      </w:pPr>
      <w:r w:rsidRPr="00637EDC">
        <w:t xml:space="preserve">- Copie el </w:t>
      </w:r>
      <w:proofErr w:type="spellStart"/>
      <w:r w:rsidRPr="00637EDC">
        <w:t>prompt</w:t>
      </w:r>
      <w:proofErr w:type="spellEnd"/>
      <w:r w:rsidRPr="00637EDC">
        <w:t xml:space="preserve"> resultante en la herramienta de IA sugerida y revise que la narrativa coincida con la realidad operativa de su negocio.</w:t>
      </w:r>
    </w:p>
    <w:p w14:paraId="1120C4B3" w14:textId="77777777" w:rsidR="00290640" w:rsidRDefault="00290640"/>
    <w:p w14:paraId="35AB3A17" w14:textId="564401D9" w:rsidR="00290640" w:rsidRDefault="00290640">
      <w:proofErr w:type="spellStart"/>
      <w:r>
        <w:t>Prompt</w:t>
      </w:r>
      <w:proofErr w:type="spellEnd"/>
      <w:r>
        <w:t>:</w:t>
      </w:r>
    </w:p>
    <w:p w14:paraId="690A60E0" w14:textId="77777777" w:rsidR="00290640" w:rsidRDefault="00290640"/>
    <w:p w14:paraId="1239F658" w14:textId="77777777" w:rsidR="00290640" w:rsidRDefault="00290640" w:rsidP="00290640">
      <w:r>
        <w:t>Actúa como un Consultor Senior de Estrategia Financiera y Contable con amplia trayectoria en Normas Internacionales de Información Financiera (NIIF/IFRS). Tu objetivo es elaborar un 'Informe de Situación Financiera' (Balance General) narrativo y analítico para la junta directiva de la empresa [Nombre de la Empresa], correspondiente al cierre del ejercicio [Fecha de Corte]. Este informe no debe limitarse a listar cifras, sino a proporcionar una visión holística y estratégica de la salud económica de la organización en la moneda [Divisa].</w:t>
      </w:r>
    </w:p>
    <w:p w14:paraId="54AC3D66" w14:textId="77777777" w:rsidR="00290640" w:rsidRDefault="00290640" w:rsidP="00290640"/>
    <w:p w14:paraId="6EBC4B11" w14:textId="77777777" w:rsidR="00290640" w:rsidRDefault="00290640" w:rsidP="00290640"/>
    <w:p w14:paraId="4898C349" w14:textId="77777777" w:rsidR="00290640" w:rsidRDefault="00290640" w:rsidP="00290640">
      <w:r>
        <w:t>Para iniciar, procesa los siguientes datos maestros que te proporciono: Activos Corrientes (Efectivo, Cuentas por Cobrar, Inventarios) por un total de [Monto Activo Corriente]; Activos No Corrientes (Propiedad, Planta y Equipo, Activos Biológicos, Intangibles) por [Monto Activo No Corriente]; Pasivos Corrientes (Proveedores, Obligaciones Financieras Corto Plazo, Impuestos) de [Monto Pasivo Corriente]; Pasivos No Corrientes (Deuda a Largo Plazo, Provisiones) de [Monto Pasivo No Corriente]; y el Patrimonio Neto que asciende a [Monto Patrimonio]. Incluye también cualquier nota relevante sobre [Eventos Posteriores o Contingencias].</w:t>
      </w:r>
    </w:p>
    <w:p w14:paraId="2788A7F4" w14:textId="77777777" w:rsidR="00290640" w:rsidRDefault="00290640" w:rsidP="00290640"/>
    <w:p w14:paraId="40A00CB7" w14:textId="77777777" w:rsidR="00290640" w:rsidRDefault="00290640" w:rsidP="00290640"/>
    <w:p w14:paraId="5714907C" w14:textId="77777777" w:rsidR="00290640" w:rsidRDefault="00290640" w:rsidP="00290640">
      <w:r>
        <w:lastRenderedPageBreak/>
        <w:t>El cuerpo del informe debe seguir esta estructura lógica rigurosa: 1. Resumen Ejecutivo: Una síntesis de la posición financiera actual destacando la solidez del balance. 2. Análisis de Composición del Activo: Evalúa la liquidez, la rotación de activos y la calidad de las inversiones a largo plazo. 3. Estructura de Capital y Endeudamiento: Determina el apalancamiento financiero y si la empresa depende excesivamente de financiación externa. 4. Evaluación del Capital de Trabajo: Calcula y explica la capacidad operativa para cubrir obligaciones inmediatas y la eficiencia del ciclo operativo. 5. Conclusiones Estratégicas y Recomendaciones: Identifica riesgos potenciales de insolvencia o ventanas de oportunidad para la reinversión de excedentes.</w:t>
      </w:r>
    </w:p>
    <w:p w14:paraId="4AF7D43D" w14:textId="77777777" w:rsidR="00290640" w:rsidRDefault="00290640" w:rsidP="00290640"/>
    <w:p w14:paraId="20961748" w14:textId="77777777" w:rsidR="00290640" w:rsidRDefault="00290640" w:rsidP="00290640"/>
    <w:p w14:paraId="3907E6F2" w14:textId="77777777" w:rsidR="00290640" w:rsidRDefault="00290640" w:rsidP="00290640">
      <w:r>
        <w:t>Adopta un tono profesional, técnico pero accesible para directivos no financieros. Debes incluir una sección de 'Observaciones Críticas' donde señales cualquier desequilibrio entre el activo circulante y el pasivo exigible, y propongas estrategias de optimización financiera basadas en los datos suministrados. Asegúrate de que el informe final cumpla con los estándares de transparencia y rigor contable exigidos por los marcos regulatorios vigentes en [País/Jurisdicción]. El resultado debe ser un documento listo para ser presentado en una asamblea de accionistas o comité de auditoría.</w:t>
      </w:r>
    </w:p>
    <w:p w14:paraId="7F3397D2" w14:textId="77777777" w:rsidR="00290640" w:rsidRDefault="00290640" w:rsidP="00290640"/>
    <w:p w14:paraId="21F301FB" w14:textId="79543F2F" w:rsidR="00290640" w:rsidRDefault="00290640" w:rsidP="00290640">
      <w:r>
        <w:t>Si falta información clave para completar los campos entre corchetes, hazme las preguntas necesarias antes de responder.</w:t>
      </w:r>
    </w:p>
    <w:sectPr w:rsidR="002906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DC"/>
    <w:rsid w:val="00290640"/>
    <w:rsid w:val="00637EDC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968B"/>
  <w15:chartTrackingRefBased/>
  <w15:docId w15:val="{A43078B4-D952-42BC-8DFF-20624083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7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7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7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7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7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7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7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7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7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7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7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7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7E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7E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7E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7E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7E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7E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7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7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7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7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7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7E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7E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7E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7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7E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7E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2</cp:revision>
  <dcterms:created xsi:type="dcterms:W3CDTF">2026-06-15T03:50:00Z</dcterms:created>
  <dcterms:modified xsi:type="dcterms:W3CDTF">2026-06-15T03:50:00Z</dcterms:modified>
</cp:coreProperties>
</file>